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5B2E0B" w14:textId="77777777" w:rsidR="003A520F" w:rsidRDefault="003A520F" w:rsidP="003A520F">
      <w:pPr>
        <w:pStyle w:val="Titleofthepaper"/>
        <w:rPr>
          <w:rFonts w:ascii="Times New Roman" w:hAnsi="Times New Roman"/>
          <w:spacing w:val="4"/>
          <w:szCs w:val="28"/>
        </w:rPr>
      </w:pPr>
      <w:r>
        <w:rPr>
          <w:rFonts w:ascii="Times New Roman" w:hAnsi="Times New Roman"/>
          <w:bCs/>
          <w:szCs w:val="28"/>
          <w:lang w:bidi="fa-IR"/>
        </w:rPr>
        <w:t>Analysis of Formal Workers and Open Unemployment in Indonesia: Impact of the COVID-19 Pandemic</w:t>
      </w:r>
    </w:p>
    <w:p w14:paraId="3F0233D0" w14:textId="77777777" w:rsidR="003A520F" w:rsidRDefault="003A520F" w:rsidP="003A520F">
      <w:pPr>
        <w:pStyle w:val="Authorname"/>
        <w:spacing w:before="0"/>
        <w:rPr>
          <w:spacing w:val="4"/>
        </w:rPr>
      </w:pPr>
    </w:p>
    <w:p w14:paraId="528A87E8" w14:textId="77777777" w:rsidR="003A520F" w:rsidRDefault="003A520F" w:rsidP="003A520F">
      <w:pPr>
        <w:pStyle w:val="Authorname"/>
        <w:spacing w:before="0"/>
        <w:rPr>
          <w:spacing w:val="4"/>
          <w:position w:val="15"/>
          <w:sz w:val="16"/>
        </w:rPr>
      </w:pPr>
      <w:r>
        <w:rPr>
          <w:spacing w:val="4"/>
        </w:rPr>
        <w:t xml:space="preserve">Aksel </w:t>
      </w:r>
      <w:proofErr w:type="spellStart"/>
      <w:r>
        <w:rPr>
          <w:spacing w:val="4"/>
        </w:rPr>
        <w:t>Jonata</w:t>
      </w:r>
      <w:proofErr w:type="spellEnd"/>
      <w:r>
        <w:rPr>
          <w:spacing w:val="4"/>
        </w:rPr>
        <w:t>*</w:t>
      </w:r>
      <w:r>
        <w:rPr>
          <w:spacing w:val="4"/>
          <w:vertAlign w:val="superscript"/>
        </w:rPr>
        <w:t>1</w:t>
      </w:r>
      <w:r>
        <w:rPr>
          <w:spacing w:val="4"/>
        </w:rPr>
        <w:t>, Hanny Adira Putri</w:t>
      </w:r>
      <w:r>
        <w:rPr>
          <w:rStyle w:val="FootnoteCharacters"/>
          <w:spacing w:val="4"/>
        </w:rPr>
        <w:t xml:space="preserve">1, </w:t>
      </w:r>
      <w:proofErr w:type="spellStart"/>
      <w:r>
        <w:rPr>
          <w:rStyle w:val="FootnoteCharacters"/>
          <w:spacing w:val="4"/>
        </w:rPr>
        <w:t>Restu</w:t>
      </w:r>
      <w:proofErr w:type="spellEnd"/>
      <w:r>
        <w:rPr>
          <w:rStyle w:val="FootnoteCharacters"/>
          <w:spacing w:val="4"/>
        </w:rPr>
        <w:t xml:space="preserve"> Arisanti1, </w:t>
      </w:r>
      <w:proofErr w:type="spellStart"/>
      <w:r>
        <w:rPr>
          <w:rStyle w:val="FootnoteCharacters"/>
          <w:spacing w:val="4"/>
        </w:rPr>
        <w:t>Resa</w:t>
      </w:r>
      <w:proofErr w:type="spellEnd"/>
      <w:r>
        <w:rPr>
          <w:rStyle w:val="FootnoteCharacters"/>
          <w:spacing w:val="4"/>
        </w:rPr>
        <w:t xml:space="preserve"> </w:t>
      </w:r>
      <w:proofErr w:type="spellStart"/>
      <w:r>
        <w:rPr>
          <w:rStyle w:val="FootnoteCharacters"/>
          <w:spacing w:val="4"/>
        </w:rPr>
        <w:t>Septiani</w:t>
      </w:r>
      <w:proofErr w:type="spellEnd"/>
      <w:r>
        <w:rPr>
          <w:rStyle w:val="FootnoteCharacters"/>
          <w:spacing w:val="4"/>
        </w:rPr>
        <w:t xml:space="preserve"> Pontoh1, and </w:t>
      </w:r>
      <w:r>
        <w:rPr>
          <w:spacing w:val="4"/>
        </w:rPr>
        <w:t xml:space="preserve">Sri </w:t>
      </w:r>
      <w:proofErr w:type="spellStart"/>
      <w:r>
        <w:rPr>
          <w:spacing w:val="4"/>
        </w:rPr>
        <w:t>Winarni</w:t>
      </w:r>
      <w:proofErr w:type="spellEnd"/>
      <w:r>
        <w:rPr>
          <w:rStyle w:val="FootnoteCharacters"/>
          <w:spacing w:val="4"/>
        </w:rPr>
        <w:t>1</w:t>
      </w:r>
    </w:p>
    <w:p w14:paraId="278CA4DA" w14:textId="77777777" w:rsidR="003A520F" w:rsidRDefault="003A520F" w:rsidP="003A520F">
      <w:pPr>
        <w:pStyle w:val="Authorname"/>
        <w:spacing w:before="0"/>
        <w:rPr>
          <w:spacing w:val="4"/>
          <w:position w:val="15"/>
          <w:sz w:val="16"/>
        </w:rPr>
      </w:pPr>
    </w:p>
    <w:p w14:paraId="599D034E" w14:textId="77777777" w:rsidR="003A520F" w:rsidRDefault="003A520F" w:rsidP="003A520F">
      <w:pPr>
        <w:tabs>
          <w:tab w:val="left" w:pos="-879"/>
          <w:tab w:val="left" w:pos="0"/>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lang w:val="en-US"/>
        </w:rPr>
      </w:pPr>
    </w:p>
    <w:p w14:paraId="7794A571" w14:textId="77777777" w:rsidR="003A520F" w:rsidRDefault="003A520F" w:rsidP="003A520F">
      <w:pPr>
        <w:tabs>
          <w:tab w:val="left" w:pos="-879"/>
          <w:tab w:val="left" w:pos="0"/>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firstLine="0"/>
        <w:jc w:val="center"/>
        <w:rPr>
          <w:sz w:val="22"/>
          <w:szCs w:val="22"/>
          <w:lang w:val="en-US"/>
        </w:rPr>
      </w:pPr>
      <w:r>
        <w:rPr>
          <w:sz w:val="22"/>
          <w:szCs w:val="22"/>
          <w:vertAlign w:val="superscript"/>
          <w:lang w:val="en-US"/>
        </w:rPr>
        <w:t>1</w:t>
      </w:r>
      <w:r>
        <w:rPr>
          <w:sz w:val="22"/>
          <w:szCs w:val="22"/>
          <w:lang w:val="en-US"/>
        </w:rPr>
        <w:t xml:space="preserve">Department of Statistics, </w:t>
      </w:r>
      <w:proofErr w:type="spellStart"/>
      <w:r>
        <w:rPr>
          <w:sz w:val="22"/>
          <w:szCs w:val="22"/>
          <w:lang w:val="en-US"/>
        </w:rPr>
        <w:t>Padjadjaran</w:t>
      </w:r>
      <w:proofErr w:type="spellEnd"/>
      <w:r>
        <w:rPr>
          <w:sz w:val="22"/>
          <w:szCs w:val="22"/>
          <w:lang w:val="en-US"/>
        </w:rPr>
        <w:t xml:space="preserve"> University.</w:t>
      </w:r>
    </w:p>
    <w:p w14:paraId="1C9BE5A7" w14:textId="77777777" w:rsidR="003A520F" w:rsidRDefault="003A520F" w:rsidP="003A520F">
      <w:pPr>
        <w:tabs>
          <w:tab w:val="left" w:pos="-879"/>
          <w:tab w:val="left" w:pos="0"/>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pPr>
      <w:r>
        <w:rPr>
          <w:sz w:val="22"/>
          <w:szCs w:val="22"/>
          <w:lang w:val="en-US"/>
        </w:rPr>
        <w:t>(E-mail:</w:t>
      </w:r>
      <w:r>
        <w:rPr>
          <w:color w:val="4472C4"/>
          <w:sz w:val="22"/>
          <w:szCs w:val="22"/>
          <w:lang w:val="en-US"/>
        </w:rPr>
        <w:t xml:space="preserve"> </w:t>
      </w:r>
      <w:hyperlink r:id="rId4" w:history="1">
        <w:r>
          <w:rPr>
            <w:rStyle w:val="Hyperlink"/>
          </w:rPr>
          <w:t>aksel20001@mail.unpad.ac.id</w:t>
        </w:r>
      </w:hyperlink>
      <w:r>
        <w:rPr>
          <w:color w:val="4472C4"/>
          <w:u w:val="single"/>
        </w:rPr>
        <w:t xml:space="preserve">, </w:t>
      </w:r>
      <w:hyperlink r:id="rId5" w:history="1">
        <w:r>
          <w:rPr>
            <w:rStyle w:val="Hyperlink"/>
          </w:rPr>
          <w:t>hanny20001@mail.unpad.ac.id</w:t>
        </w:r>
      </w:hyperlink>
      <w:r>
        <w:rPr>
          <w:rStyle w:val="Hyperlink"/>
          <w:color w:val="4472C4"/>
          <w:sz w:val="22"/>
          <w:szCs w:val="22"/>
          <w:lang w:val="en-US"/>
        </w:rPr>
        <w:t xml:space="preserve">, </w:t>
      </w:r>
      <w:hyperlink r:id="rId6" w:history="1">
        <w:r>
          <w:rPr>
            <w:rStyle w:val="Hyperlink"/>
            <w:color w:val="4472C4"/>
            <w:sz w:val="22"/>
            <w:szCs w:val="22"/>
            <w:lang w:val="en-US"/>
          </w:rPr>
          <w:t>r.arisanti@unpad.ac.id</w:t>
        </w:r>
      </w:hyperlink>
      <w:r>
        <w:rPr>
          <w:color w:val="4472C4"/>
          <w:sz w:val="22"/>
          <w:szCs w:val="22"/>
          <w:lang w:val="en-US"/>
        </w:rPr>
        <w:t xml:space="preserve">, </w:t>
      </w:r>
      <w:hyperlink r:id="rId7" w:history="1">
        <w:r>
          <w:rPr>
            <w:rStyle w:val="Hyperlink"/>
            <w:sz w:val="22"/>
            <w:szCs w:val="22"/>
            <w:lang w:val="en-US"/>
          </w:rPr>
          <w:t>resa.septiani@unpad.ac.id</w:t>
        </w:r>
      </w:hyperlink>
      <w:r>
        <w:rPr>
          <w:rStyle w:val="Hyperlink"/>
          <w:color w:val="4472C4"/>
          <w:sz w:val="22"/>
          <w:szCs w:val="22"/>
          <w:lang w:val="en-US"/>
        </w:rPr>
        <w:t xml:space="preserve">, </w:t>
      </w:r>
      <w:hyperlink r:id="rId8" w:history="1">
        <w:r>
          <w:rPr>
            <w:rStyle w:val="Hyperlink"/>
            <w:color w:val="4472C4"/>
            <w:sz w:val="22"/>
            <w:szCs w:val="22"/>
            <w:lang w:val="en-US"/>
          </w:rPr>
          <w:t>sri.winarni@unpad.ac.id</w:t>
        </w:r>
      </w:hyperlink>
      <w:r>
        <w:rPr>
          <w:sz w:val="22"/>
          <w:szCs w:val="22"/>
          <w:lang w:val="en-US"/>
        </w:rPr>
        <w:t>)</w:t>
      </w:r>
    </w:p>
    <w:p w14:paraId="23C5E60D" w14:textId="77777777" w:rsidR="003A520F" w:rsidRDefault="003A520F" w:rsidP="003A520F">
      <w:pPr>
        <w:ind w:firstLine="0"/>
        <w:rPr>
          <w:sz w:val="22"/>
          <w:szCs w:val="22"/>
        </w:rPr>
      </w:pPr>
    </w:p>
    <w:p w14:paraId="7A1744E7" w14:textId="77777777" w:rsidR="003A520F" w:rsidRDefault="003A520F" w:rsidP="003A520F">
      <w:pPr>
        <w:pStyle w:val="AEuroAbstract"/>
        <w:spacing w:before="0"/>
        <w:jc w:val="center"/>
        <w:rPr>
          <w:b/>
          <w:spacing w:val="4"/>
        </w:rPr>
      </w:pPr>
    </w:p>
    <w:p w14:paraId="69BB5D5B" w14:textId="77777777" w:rsidR="003A520F" w:rsidRDefault="003A520F" w:rsidP="003A520F">
      <w:pPr>
        <w:pStyle w:val="AEuroAbstract"/>
        <w:spacing w:before="0"/>
        <w:jc w:val="center"/>
        <w:rPr>
          <w:b/>
          <w:spacing w:val="4"/>
        </w:rPr>
      </w:pPr>
      <w:r>
        <w:rPr>
          <w:b/>
          <w:spacing w:val="4"/>
        </w:rPr>
        <w:t>ABSTRACT</w:t>
      </w:r>
    </w:p>
    <w:p w14:paraId="53F96D9C" w14:textId="77777777" w:rsidR="003A520F" w:rsidRDefault="003A520F" w:rsidP="003A520F">
      <w:pPr>
        <w:ind w:firstLine="0"/>
        <w:rPr>
          <w:iCs/>
          <w:szCs w:val="24"/>
        </w:rPr>
      </w:pPr>
      <w:r>
        <w:rPr>
          <w:iCs/>
          <w:szCs w:val="24"/>
        </w:rPr>
        <w:t xml:space="preserve">In early March 2020, President Joko Widodo confirmed the first positive case of COVID-19 in Indonesia. Policies issued by the government to prevent the spread of this virus include large-scale social restrictions (PSBB) and enforcement of restrictions on community activities (PPKM). This policy has implications, one of which is a decrease in the percentage of the formal </w:t>
      </w:r>
      <w:proofErr w:type="spellStart"/>
      <w:r>
        <w:rPr>
          <w:iCs/>
          <w:szCs w:val="24"/>
        </w:rPr>
        <w:t>labor</w:t>
      </w:r>
      <w:proofErr w:type="spellEnd"/>
      <w:r>
        <w:rPr>
          <w:iCs/>
          <w:szCs w:val="24"/>
        </w:rPr>
        <w:t xml:space="preserve"> market in Indonesia, followed by an increase in the percentage of open unemployment in Indonesia. Research on decrease in formal </w:t>
      </w:r>
      <w:proofErr w:type="spellStart"/>
      <w:r>
        <w:rPr>
          <w:iCs/>
          <w:szCs w:val="24"/>
        </w:rPr>
        <w:t>labor</w:t>
      </w:r>
      <w:proofErr w:type="spellEnd"/>
      <w:r>
        <w:rPr>
          <w:iCs/>
          <w:szCs w:val="24"/>
        </w:rPr>
        <w:t xml:space="preserve"> market percentage and increase in open unemployment percentage in Indonesia based on this province uses analysis of variance method to examine the average difference of three groups of annual data variables, namely 2019, 2020, and 2021. Calculations on market percentage data of Formal </w:t>
      </w:r>
      <w:proofErr w:type="spellStart"/>
      <w:r>
        <w:rPr>
          <w:iCs/>
          <w:szCs w:val="24"/>
        </w:rPr>
        <w:t>labor</w:t>
      </w:r>
      <w:proofErr w:type="spellEnd"/>
      <w:r>
        <w:rPr>
          <w:iCs/>
          <w:szCs w:val="24"/>
        </w:rPr>
        <w:t xml:space="preserve"> force suggesting that there is no significant difference between the annual variables or that the COVID-19 pandemic shown no significant impact on the decline in the percentage of formal </w:t>
      </w:r>
      <w:proofErr w:type="spellStart"/>
      <w:r>
        <w:rPr>
          <w:iCs/>
          <w:szCs w:val="24"/>
        </w:rPr>
        <w:t>labor</w:t>
      </w:r>
      <w:proofErr w:type="spellEnd"/>
      <w:r>
        <w:rPr>
          <w:iCs/>
          <w:szCs w:val="24"/>
        </w:rPr>
        <w:t xml:space="preserve"> force in Indonesia. Meanwhile, the data shows that there are significant differences. Then analysis continued using Tukey's test. By Tukey's test, the 2020 results have an average that is significantly different from the 2019 average of the variables. For 2021, the percentage has started falling again, albeit slightly. In addition, the research continued in 2021 (after the COVID-19 pandemic) with a hierarchical cluster analysis. The results found that Cluster 1 had the highest percentage of number of formal workers and open unemployment rate compared to provinces in other clusters. It is concluded that the areas in Cluster 1 tend to generate high demand for </w:t>
      </w:r>
      <w:proofErr w:type="spellStart"/>
      <w:r>
        <w:rPr>
          <w:iCs/>
          <w:szCs w:val="24"/>
        </w:rPr>
        <w:t>labor</w:t>
      </w:r>
      <w:proofErr w:type="spellEnd"/>
      <w:r>
        <w:rPr>
          <w:iCs/>
          <w:szCs w:val="24"/>
        </w:rPr>
        <w:t xml:space="preserve">, which indirectly affects the increase in the open unemployment rate percentage, as </w:t>
      </w:r>
      <w:proofErr w:type="spellStart"/>
      <w:r>
        <w:rPr>
          <w:iCs/>
          <w:szCs w:val="24"/>
        </w:rPr>
        <w:t>labor</w:t>
      </w:r>
      <w:proofErr w:type="spellEnd"/>
      <w:r>
        <w:rPr>
          <w:iCs/>
          <w:szCs w:val="24"/>
        </w:rPr>
        <w:t xml:space="preserve"> market needs are not matched with the existing </w:t>
      </w:r>
      <w:proofErr w:type="spellStart"/>
      <w:r>
        <w:rPr>
          <w:iCs/>
          <w:szCs w:val="24"/>
        </w:rPr>
        <w:t>labor</w:t>
      </w:r>
      <w:proofErr w:type="spellEnd"/>
      <w:r>
        <w:rPr>
          <w:iCs/>
          <w:szCs w:val="24"/>
        </w:rPr>
        <w:t xml:space="preserve"> force. Taken together, these results suggest that cluster 2 can be said to be the cluster with a low number of workers, followed by cluster 3 which is the cluster with a medium number of workers.</w:t>
      </w:r>
      <w:r>
        <w:rPr>
          <w:spacing w:val="4"/>
          <w:szCs w:val="24"/>
        </w:rPr>
        <w:t xml:space="preserve">  </w:t>
      </w:r>
    </w:p>
    <w:p w14:paraId="22EED5B0" w14:textId="77777777" w:rsidR="003A520F" w:rsidRDefault="003A520F" w:rsidP="003A520F">
      <w:pPr>
        <w:pStyle w:val="AEuroAbstract"/>
        <w:spacing w:before="0"/>
        <w:rPr>
          <w:spacing w:val="4"/>
          <w:szCs w:val="24"/>
        </w:rPr>
      </w:pPr>
    </w:p>
    <w:p w14:paraId="3F887683" w14:textId="77777777" w:rsidR="003A520F" w:rsidRDefault="003A520F" w:rsidP="003A520F">
      <w:pPr>
        <w:pStyle w:val="AEuroNormal"/>
        <w:ind w:firstLine="0"/>
        <w:rPr>
          <w:szCs w:val="24"/>
        </w:rPr>
      </w:pPr>
      <w:r>
        <w:rPr>
          <w:b/>
          <w:szCs w:val="24"/>
        </w:rPr>
        <w:t>Keywords:</w:t>
      </w:r>
      <w:r>
        <w:rPr>
          <w:szCs w:val="24"/>
        </w:rPr>
        <w:t xml:space="preserve"> COVID-19 pandemic, Open Unemployment Rate, Analysis of Variance, Tukey's Test, Hierarchical Cluster Analysis.</w:t>
      </w:r>
    </w:p>
    <w:p w14:paraId="7137548E" w14:textId="77777777" w:rsidR="00683ACE" w:rsidRDefault="00683ACE"/>
    <w:sectPr w:rsidR="00683AC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20F"/>
    <w:rsid w:val="00243961"/>
    <w:rsid w:val="002C71C4"/>
    <w:rsid w:val="003A520F"/>
    <w:rsid w:val="00683ACE"/>
    <w:rsid w:val="007A7C39"/>
    <w:rsid w:val="00D7661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28B934"/>
  <w15:chartTrackingRefBased/>
  <w15:docId w15:val="{8DFE7D77-56E9-4996-B825-1A07AF362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520F"/>
    <w:pPr>
      <w:spacing w:after="0" w:line="240" w:lineRule="auto"/>
      <w:ind w:firstLine="567"/>
      <w:jc w:val="both"/>
    </w:pPr>
    <w:rPr>
      <w:rFonts w:ascii="Times New Roman" w:eastAsia="Times New Roman" w:hAnsi="Times New Roman"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3A520F"/>
    <w:rPr>
      <w:color w:val="0000FF"/>
      <w:u w:val="single"/>
    </w:rPr>
  </w:style>
  <w:style w:type="paragraph" w:customStyle="1" w:styleId="Titleofthepaper">
    <w:name w:val="Title of the paper"/>
    <w:rsid w:val="003A520F"/>
    <w:pPr>
      <w:spacing w:after="0" w:line="240" w:lineRule="auto"/>
      <w:jc w:val="center"/>
    </w:pPr>
    <w:rPr>
      <w:rFonts w:ascii="Arial" w:eastAsia="Times New Roman" w:hAnsi="Arial" w:cs="Times New Roman"/>
      <w:b/>
      <w:noProof/>
      <w:sz w:val="28"/>
      <w:szCs w:val="20"/>
      <w:lang w:val="en-US"/>
    </w:rPr>
  </w:style>
  <w:style w:type="paragraph" w:customStyle="1" w:styleId="Authorname">
    <w:name w:val="Author name"/>
    <w:rsid w:val="003A520F"/>
    <w:pPr>
      <w:spacing w:before="240" w:after="0" w:line="240" w:lineRule="auto"/>
      <w:jc w:val="center"/>
    </w:pPr>
    <w:rPr>
      <w:rFonts w:ascii="Times New Roman" w:eastAsia="Times New Roman" w:hAnsi="Times New Roman" w:cs="Times New Roman"/>
      <w:b/>
      <w:sz w:val="24"/>
      <w:szCs w:val="20"/>
      <w:lang w:val="en-US"/>
    </w:rPr>
  </w:style>
  <w:style w:type="paragraph" w:customStyle="1" w:styleId="AEuroNormal">
    <w:name w:val="AEuro.Normal"/>
    <w:rsid w:val="003A520F"/>
    <w:pPr>
      <w:suppressAutoHyphens/>
      <w:spacing w:after="0" w:line="240" w:lineRule="auto"/>
      <w:ind w:firstLine="284"/>
      <w:jc w:val="both"/>
    </w:pPr>
    <w:rPr>
      <w:rFonts w:ascii="Times New Roman" w:eastAsia="Arial" w:hAnsi="Times New Roman" w:cs="Times New Roman"/>
      <w:sz w:val="24"/>
      <w:szCs w:val="20"/>
      <w:lang w:val="en-US" w:eastAsia="ar-SA"/>
    </w:rPr>
  </w:style>
  <w:style w:type="paragraph" w:customStyle="1" w:styleId="AEuroAbstract">
    <w:name w:val="AEuro.Abstract"/>
    <w:basedOn w:val="AEuroNormal"/>
    <w:rsid w:val="003A520F"/>
    <w:pPr>
      <w:spacing w:before="240"/>
      <w:ind w:firstLine="0"/>
    </w:pPr>
  </w:style>
  <w:style w:type="character" w:customStyle="1" w:styleId="FootnoteCharacters">
    <w:name w:val="Footnote Characters"/>
    <w:rsid w:val="003A520F"/>
    <w:rPr>
      <w:vertAlign w:val="superscript"/>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0143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ri.winarni@unpad.ac.id" TargetMode="External"/><Relationship Id="rId3" Type="http://schemas.openxmlformats.org/officeDocument/2006/relationships/webSettings" Target="webSettings.xml"/><Relationship Id="rId7" Type="http://schemas.openxmlformats.org/officeDocument/2006/relationships/hyperlink" Target="mailto:resa.septiani@unpad.ac.i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arisanti@unpad.ac.id" TargetMode="External"/><Relationship Id="rId5" Type="http://schemas.openxmlformats.org/officeDocument/2006/relationships/hyperlink" Target="mailto:hanny20001@mail.unpad.ac.id" TargetMode="External"/><Relationship Id="rId10" Type="http://schemas.openxmlformats.org/officeDocument/2006/relationships/theme" Target="theme/theme1.xml"/><Relationship Id="rId4" Type="http://schemas.openxmlformats.org/officeDocument/2006/relationships/hyperlink" Target="mailto:aksel20001@mail.unpad.ac.id"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405</Words>
  <Characters>2364</Characters>
  <Application>Microsoft Office Word</Application>
  <DocSecurity>0</DocSecurity>
  <Lines>40</Lines>
  <Paragraphs>8</Paragraphs>
  <ScaleCrop>false</ScaleCrop>
  <Company>HP</Company>
  <LinksUpToDate>false</LinksUpToDate>
  <CharactersWithSpaces>2761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Budhi Handoko</dc:creator>
  <cp:keywords/>
  <dc:description/>
  <cp:lastModifiedBy>Budhi Handoko</cp:lastModifiedBy>
  <cp:revision>1</cp:revision>
  <dcterms:created xsi:type="dcterms:W3CDTF">2023-10-30T11:45:00Z</dcterms:created>
  <dcterms:modified xsi:type="dcterms:W3CDTF">2023-10-30T11:46:00Z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885fc9bf-ba24-4a04-8ce7-29362bee87fd</vt:lpwstr>
  </property>
</Properties>
</file>