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627"/>
        <w:gridCol w:w="7052"/>
      </w:tblGrid>
      <w:tr w:rsidR="00C53188" w:rsidRPr="007923AB" w14:paraId="19253BBA" w14:textId="77777777" w:rsidTr="00BF4826">
        <w:tc>
          <w:tcPr>
            <w:tcW w:w="1701" w:type="dxa"/>
            <w:shd w:val="clear" w:color="auto" w:fill="auto"/>
          </w:tcPr>
          <w:p w14:paraId="6B6F4317" w14:textId="77777777" w:rsidR="00C53188" w:rsidRPr="007923AB" w:rsidRDefault="00C53188" w:rsidP="00BF4826">
            <w:pPr>
              <w:pStyle w:val="Header"/>
              <w:rPr>
                <w:rStyle w:val="Strong"/>
                <w:bCs w:val="0"/>
                <w:caps/>
                <w:sz w:val="16"/>
                <w:szCs w:val="16"/>
                <w:lang w:val="en-US"/>
              </w:rPr>
            </w:pPr>
            <w:bookmarkStart w:id="0" w:name="_Hlk149045731"/>
          </w:p>
        </w:tc>
        <w:tc>
          <w:tcPr>
            <w:tcW w:w="7384" w:type="dxa"/>
            <w:shd w:val="clear" w:color="auto" w:fill="auto"/>
          </w:tcPr>
          <w:p w14:paraId="266DBB2C" w14:textId="77777777" w:rsidR="00C53188" w:rsidRPr="007923AB" w:rsidRDefault="00C53188" w:rsidP="00BF4826">
            <w:pPr>
              <w:pStyle w:val="Header"/>
              <w:jc w:val="right"/>
              <w:rPr>
                <w:b/>
                <w:caps/>
                <w:sz w:val="20"/>
                <w:lang w:val="en-US"/>
              </w:rPr>
            </w:pPr>
            <w:r>
              <w:rPr>
                <w:rStyle w:val="Strong"/>
              </w:rPr>
              <w:t>ICAS III</w:t>
            </w:r>
          </w:p>
          <w:p w14:paraId="5AB25D86" w14:textId="77777777" w:rsidR="00C53188" w:rsidRPr="007923AB" w:rsidRDefault="00C53188" w:rsidP="00BF4826">
            <w:pPr>
              <w:pStyle w:val="Header"/>
              <w:jc w:val="right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Bandung, 1</w:t>
            </w:r>
            <w:r w:rsidRPr="007923AB">
              <w:rPr>
                <w:sz w:val="20"/>
                <w:lang w:val="es-ES"/>
              </w:rPr>
              <w:t>-</w:t>
            </w:r>
            <w:r>
              <w:rPr>
                <w:sz w:val="20"/>
                <w:lang w:val="es-ES"/>
              </w:rPr>
              <w:t>2</w:t>
            </w:r>
            <w:r w:rsidRPr="007923AB">
              <w:rPr>
                <w:sz w:val="20"/>
                <w:lang w:val="es-ES"/>
              </w:rPr>
              <w:t xml:space="preserve"> </w:t>
            </w:r>
            <w:r>
              <w:rPr>
                <w:sz w:val="20"/>
                <w:lang w:val="es-ES"/>
              </w:rPr>
              <w:t>Nov, 2023</w:t>
            </w:r>
          </w:p>
          <w:p w14:paraId="07BAD605" w14:textId="77777777" w:rsidR="00C53188" w:rsidRPr="007923AB" w:rsidRDefault="00C53188" w:rsidP="00BF4826">
            <w:pPr>
              <w:pStyle w:val="Header"/>
              <w:jc w:val="right"/>
              <w:rPr>
                <w:sz w:val="16"/>
                <w:szCs w:val="16"/>
                <w:lang w:val="es-ES"/>
              </w:rPr>
            </w:pPr>
          </w:p>
          <w:p w14:paraId="25B1265B" w14:textId="77777777" w:rsidR="00C53188" w:rsidRPr="007923AB" w:rsidRDefault="00C53188" w:rsidP="00BF4826">
            <w:pPr>
              <w:pStyle w:val="Header"/>
              <w:jc w:val="right"/>
              <w:rPr>
                <w:b/>
                <w:sz w:val="16"/>
                <w:szCs w:val="16"/>
                <w:lang w:val="es-ES"/>
              </w:rPr>
            </w:pPr>
          </w:p>
          <w:p w14:paraId="18192ECD" w14:textId="77777777" w:rsidR="00C53188" w:rsidRPr="007923AB" w:rsidRDefault="00C53188" w:rsidP="00BF4826">
            <w:pPr>
              <w:pStyle w:val="Header"/>
              <w:jc w:val="right"/>
              <w:rPr>
                <w:rStyle w:val="Strong"/>
                <w:bCs w:val="0"/>
                <w:caps/>
                <w:sz w:val="16"/>
                <w:szCs w:val="16"/>
                <w:lang w:val="en-US"/>
              </w:rPr>
            </w:pPr>
          </w:p>
        </w:tc>
      </w:tr>
    </w:tbl>
    <w:p w14:paraId="44710C76" w14:textId="77777777" w:rsidR="00C53188" w:rsidRDefault="00C53188" w:rsidP="00C53188">
      <w:pPr>
        <w:pStyle w:val="Titleofthepaper"/>
        <w:jc w:val="both"/>
        <w:rPr>
          <w:rFonts w:ascii="Times New Roman" w:hAnsi="Times New Roman"/>
          <w:spacing w:val="4"/>
        </w:rPr>
      </w:pPr>
    </w:p>
    <w:p w14:paraId="3FF7E60E" w14:textId="0F067814" w:rsidR="00C53188" w:rsidRPr="00CA236D" w:rsidRDefault="00185DED" w:rsidP="009C0FB2">
      <w:pPr>
        <w:pStyle w:val="Titleofthepaper"/>
        <w:jc w:val="both"/>
        <w:rPr>
          <w:rFonts w:ascii="Times New Roman" w:hAnsi="Times New Roman"/>
          <w:spacing w:val="4"/>
        </w:rPr>
      </w:pPr>
      <w:r w:rsidRPr="00185DED">
        <w:rPr>
          <w:rFonts w:ascii="Times New Roman" w:hAnsi="Times New Roman"/>
          <w:spacing w:val="4"/>
        </w:rPr>
        <w:t xml:space="preserve">Analyzing Optimizers for the UNet-VGG16 </w:t>
      </w:r>
      <w:r>
        <w:rPr>
          <w:rFonts w:ascii="Times New Roman" w:hAnsi="Times New Roman"/>
          <w:spacing w:val="4"/>
        </w:rPr>
        <w:t xml:space="preserve">with </w:t>
      </w:r>
      <w:r w:rsidRPr="00185DED">
        <w:rPr>
          <w:rFonts w:ascii="Times New Roman" w:hAnsi="Times New Roman"/>
          <w:spacing w:val="4"/>
        </w:rPr>
        <w:t xml:space="preserve">Transfer Learning in 3D Reconstruction of Lung </w:t>
      </w:r>
      <w:r>
        <w:rPr>
          <w:rFonts w:ascii="Times New Roman" w:hAnsi="Times New Roman"/>
          <w:spacing w:val="4"/>
        </w:rPr>
        <w:t>Segmentation</w:t>
      </w:r>
      <w:r w:rsidRPr="00185DED">
        <w:rPr>
          <w:rFonts w:ascii="Times New Roman" w:hAnsi="Times New Roman"/>
          <w:spacing w:val="4"/>
        </w:rPr>
        <w:t xml:space="preserve"> Model</w:t>
      </w:r>
    </w:p>
    <w:p w14:paraId="2441831A" w14:textId="77777777" w:rsidR="00C53188" w:rsidRPr="00CA236D" w:rsidRDefault="00C53188" w:rsidP="00C53188">
      <w:pPr>
        <w:pStyle w:val="Authorname"/>
        <w:spacing w:before="0"/>
        <w:jc w:val="left"/>
        <w:rPr>
          <w:spacing w:val="4"/>
        </w:rPr>
      </w:pPr>
    </w:p>
    <w:p w14:paraId="004F3206" w14:textId="719DC750" w:rsidR="00C53188" w:rsidRPr="00267B19" w:rsidRDefault="00C53188" w:rsidP="00C53188">
      <w:pPr>
        <w:pStyle w:val="Authorname"/>
        <w:spacing w:before="0"/>
        <w:jc w:val="left"/>
        <w:rPr>
          <w:spacing w:val="4"/>
          <w:position w:val="15"/>
          <w:sz w:val="16"/>
        </w:rPr>
      </w:pPr>
      <w:r>
        <w:rPr>
          <w:spacing w:val="4"/>
        </w:rPr>
        <w:t xml:space="preserve">Anindya Apriliyanti </w:t>
      </w:r>
      <w:proofErr w:type="spellStart"/>
      <w:r>
        <w:rPr>
          <w:spacing w:val="4"/>
        </w:rPr>
        <w:t>P</w:t>
      </w:r>
      <w:r w:rsidR="00B83298">
        <w:rPr>
          <w:spacing w:val="4"/>
        </w:rPr>
        <w:t>r</w:t>
      </w:r>
      <w:r>
        <w:rPr>
          <w:spacing w:val="4"/>
        </w:rPr>
        <w:t>avitasari</w:t>
      </w:r>
      <w:proofErr w:type="spellEnd"/>
      <w:r>
        <w:rPr>
          <w:spacing w:val="4"/>
        </w:rPr>
        <w:t>*</w:t>
      </w:r>
      <w:r w:rsidR="00185DED">
        <w:rPr>
          <w:rStyle w:val="FootnoteCharacters"/>
          <w:spacing w:val="4"/>
        </w:rPr>
        <w:t>1</w:t>
      </w:r>
      <w:r>
        <w:rPr>
          <w:spacing w:val="4"/>
        </w:rPr>
        <w:t>, Mohammad Hamid Asnawi</w:t>
      </w:r>
      <w:r w:rsidR="00185DED">
        <w:rPr>
          <w:rStyle w:val="FootnoteCharacters"/>
          <w:spacing w:val="4"/>
          <w:lang w:val="en-US"/>
        </w:rPr>
        <w:t>2</w:t>
      </w:r>
      <w:r>
        <w:rPr>
          <w:spacing w:val="4"/>
        </w:rPr>
        <w:t xml:space="preserve">, </w:t>
      </w:r>
      <w:proofErr w:type="spellStart"/>
      <w:r>
        <w:rPr>
          <w:spacing w:val="4"/>
        </w:rPr>
        <w:t>Triyani</w:t>
      </w:r>
      <w:proofErr w:type="spellEnd"/>
      <w:r>
        <w:rPr>
          <w:spacing w:val="4"/>
        </w:rPr>
        <w:t xml:space="preserve"> Hendrawati</w:t>
      </w:r>
      <w:r w:rsidR="00185DED">
        <w:rPr>
          <w:spacing w:val="4"/>
          <w:vertAlign w:val="superscript"/>
        </w:rPr>
        <w:t>3</w:t>
      </w:r>
      <w:r>
        <w:rPr>
          <w:spacing w:val="4"/>
        </w:rPr>
        <w:t xml:space="preserve">, </w:t>
      </w:r>
      <w:proofErr w:type="spellStart"/>
      <w:r>
        <w:rPr>
          <w:spacing w:val="4"/>
        </w:rPr>
        <w:t>Gumgum</w:t>
      </w:r>
      <w:proofErr w:type="spellEnd"/>
      <w:r>
        <w:rPr>
          <w:spacing w:val="4"/>
        </w:rPr>
        <w:t xml:space="preserve"> Darmawan</w:t>
      </w:r>
      <w:r w:rsidR="00185DED">
        <w:rPr>
          <w:spacing w:val="4"/>
          <w:vertAlign w:val="superscript"/>
        </w:rPr>
        <w:t>4</w:t>
      </w:r>
      <w:r w:rsidR="00267B19">
        <w:rPr>
          <w:spacing w:val="4"/>
        </w:rPr>
        <w:t xml:space="preserve">, </w:t>
      </w:r>
      <w:r w:rsidR="00267B19" w:rsidRPr="00CA236D">
        <w:rPr>
          <w:spacing w:val="4"/>
        </w:rPr>
        <w:t>and</w:t>
      </w:r>
      <w:r w:rsidR="00267B19">
        <w:rPr>
          <w:spacing w:val="4"/>
        </w:rPr>
        <w:t xml:space="preserve"> Fajar Indrayatna</w:t>
      </w:r>
      <w:r w:rsidR="00267B19" w:rsidRPr="00267B19">
        <w:rPr>
          <w:spacing w:val="4"/>
          <w:vertAlign w:val="superscript"/>
        </w:rPr>
        <w:t>5</w:t>
      </w:r>
    </w:p>
    <w:p w14:paraId="793EBEC8" w14:textId="77777777" w:rsidR="00C53188" w:rsidRPr="00CA236D" w:rsidRDefault="00C53188" w:rsidP="00C53188">
      <w:pPr>
        <w:pStyle w:val="Authorname"/>
        <w:spacing w:before="0"/>
        <w:jc w:val="left"/>
        <w:rPr>
          <w:spacing w:val="4"/>
          <w:position w:val="15"/>
          <w:sz w:val="16"/>
        </w:rPr>
      </w:pPr>
    </w:p>
    <w:p w14:paraId="7729FE1C" w14:textId="77777777" w:rsidR="00C53188" w:rsidRPr="00CA236D" w:rsidRDefault="00C53188" w:rsidP="00C53188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lang w:val="en-US"/>
        </w:rPr>
      </w:pPr>
    </w:p>
    <w:p w14:paraId="21065F5A" w14:textId="1CB0F178" w:rsidR="00C53188" w:rsidRPr="00CA236D" w:rsidRDefault="00C53188" w:rsidP="00C53188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sz w:val="22"/>
          <w:szCs w:val="22"/>
          <w:lang w:val="en-US"/>
        </w:rPr>
      </w:pPr>
      <w:r w:rsidRPr="00387A19">
        <w:rPr>
          <w:sz w:val="22"/>
          <w:szCs w:val="22"/>
          <w:vertAlign w:val="superscript"/>
          <w:lang w:val="en-US"/>
        </w:rPr>
        <w:t>1</w:t>
      </w:r>
      <w:r>
        <w:rPr>
          <w:sz w:val="22"/>
          <w:szCs w:val="22"/>
          <w:vertAlign w:val="superscript"/>
          <w:lang w:val="en-US"/>
        </w:rPr>
        <w:t>, 2, 3, 4</w:t>
      </w:r>
      <w:r w:rsidR="00267B19">
        <w:rPr>
          <w:sz w:val="22"/>
          <w:szCs w:val="22"/>
          <w:vertAlign w:val="superscript"/>
          <w:lang w:val="en-US"/>
        </w:rPr>
        <w:t>, 5</w:t>
      </w:r>
      <w:r w:rsidR="00185DED">
        <w:rPr>
          <w:sz w:val="22"/>
          <w:szCs w:val="22"/>
          <w:vertAlign w:val="superscript"/>
          <w:lang w:val="en-US"/>
        </w:rPr>
        <w:t xml:space="preserve"> </w:t>
      </w:r>
      <w:r w:rsidRPr="00657641">
        <w:rPr>
          <w:sz w:val="22"/>
          <w:szCs w:val="22"/>
          <w:lang w:val="en-US"/>
        </w:rPr>
        <w:t xml:space="preserve">Department of Statistics, Faculty of Mathematics and Natural Sciences, Universitas </w:t>
      </w:r>
      <w:proofErr w:type="spellStart"/>
      <w:r w:rsidRPr="00657641">
        <w:rPr>
          <w:sz w:val="22"/>
          <w:szCs w:val="22"/>
          <w:lang w:val="en-US"/>
        </w:rPr>
        <w:t>Padjadjaran</w:t>
      </w:r>
      <w:proofErr w:type="spellEnd"/>
      <w:r>
        <w:rPr>
          <w:sz w:val="22"/>
          <w:szCs w:val="22"/>
          <w:lang w:val="en-US"/>
        </w:rPr>
        <w:t>, INDONESIA</w:t>
      </w:r>
      <w:r w:rsidRPr="00CA236D">
        <w:rPr>
          <w:sz w:val="22"/>
          <w:szCs w:val="22"/>
          <w:lang w:val="en-US"/>
        </w:rPr>
        <w:t xml:space="preserve">. </w:t>
      </w:r>
    </w:p>
    <w:p w14:paraId="0C84B7D2" w14:textId="41713C57" w:rsidR="00C53188" w:rsidRPr="00BC1E87" w:rsidRDefault="00C53188" w:rsidP="00C53188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i/>
          <w:iCs/>
          <w:sz w:val="22"/>
          <w:szCs w:val="22"/>
          <w:lang w:val="de-DE"/>
        </w:rPr>
      </w:pPr>
      <w:r w:rsidRPr="00B67790">
        <w:rPr>
          <w:sz w:val="22"/>
          <w:szCs w:val="22"/>
          <w:lang w:val="de-DE"/>
        </w:rPr>
        <w:t>(E-mail, anindya.apriliyanti@unpad.ac.id, mohammad19011@mail.unpad.ac.id, triyani.hendrawati@unpad.ac.id, gumgum@unpad.ac.id)</w:t>
      </w:r>
    </w:p>
    <w:p w14:paraId="5A8CA8A3" w14:textId="77777777" w:rsidR="00C53188" w:rsidRPr="00B67790" w:rsidRDefault="00C53188" w:rsidP="00C53188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i/>
          <w:iCs/>
          <w:sz w:val="22"/>
          <w:szCs w:val="22"/>
          <w:lang w:val="de-DE"/>
        </w:rPr>
      </w:pPr>
    </w:p>
    <w:p w14:paraId="612E5BA4" w14:textId="4B67616F" w:rsidR="00C53188" w:rsidRPr="00185DED" w:rsidRDefault="00C53188" w:rsidP="00C53188">
      <w:pPr>
        <w:pStyle w:val="AEuroNormal"/>
        <w:ind w:firstLine="0"/>
        <w:rPr>
          <w:lang w:val="en-ID"/>
        </w:rPr>
      </w:pPr>
      <w:r w:rsidRPr="00185DED">
        <w:rPr>
          <w:b/>
          <w:lang w:val="en-ID"/>
        </w:rPr>
        <w:t>Keywords:</w:t>
      </w:r>
      <w:r w:rsidRPr="00185DED">
        <w:rPr>
          <w:lang w:val="en-ID"/>
        </w:rPr>
        <w:t xml:space="preserve"> </w:t>
      </w:r>
      <w:r w:rsidR="00185DED" w:rsidRPr="00185DED">
        <w:rPr>
          <w:lang w:val="en-ID"/>
        </w:rPr>
        <w:t>Optimizer, UNet-VGG16, Transfer Learn</w:t>
      </w:r>
      <w:r w:rsidR="00185DED">
        <w:rPr>
          <w:lang w:val="en-ID"/>
        </w:rPr>
        <w:t>ing, 3D Model, Lung Segmentation.</w:t>
      </w:r>
    </w:p>
    <w:p w14:paraId="4A7E8808" w14:textId="77777777" w:rsidR="00C53188" w:rsidRPr="00185DED" w:rsidRDefault="00C53188" w:rsidP="00C53188">
      <w:pPr>
        <w:pStyle w:val="AEuroAbstract"/>
        <w:spacing w:before="0"/>
        <w:rPr>
          <w:b/>
          <w:spacing w:val="4"/>
          <w:lang w:val="en-ID"/>
        </w:rPr>
      </w:pPr>
    </w:p>
    <w:p w14:paraId="7335727F" w14:textId="77777777" w:rsidR="00C53188" w:rsidRPr="00CA236D" w:rsidRDefault="00C53188" w:rsidP="00C53188">
      <w:pPr>
        <w:pStyle w:val="AEuroAbstract"/>
        <w:spacing w:before="0"/>
        <w:rPr>
          <w:b/>
          <w:spacing w:val="4"/>
        </w:rPr>
      </w:pPr>
      <w:r w:rsidRPr="00CA236D">
        <w:rPr>
          <w:b/>
          <w:spacing w:val="4"/>
        </w:rPr>
        <w:t>ABSTRACT</w:t>
      </w:r>
    </w:p>
    <w:p w14:paraId="39EB2DB9" w14:textId="0D427C74" w:rsidR="00732392" w:rsidRPr="00DB5A89" w:rsidRDefault="00732392" w:rsidP="00732392">
      <w:pPr>
        <w:jc w:val="both"/>
        <w:rPr>
          <w:rFonts w:eastAsia="Arial"/>
          <w:spacing w:val="4"/>
          <w:szCs w:val="24"/>
          <w:lang w:val="en-US"/>
        </w:rPr>
      </w:pPr>
      <w:r w:rsidRPr="00732392">
        <w:rPr>
          <w:rFonts w:eastAsia="Arial"/>
          <w:spacing w:val="4"/>
          <w:szCs w:val="24"/>
          <w:lang w:val="en-US"/>
        </w:rPr>
        <w:t xml:space="preserve">The segmentation of medical images is a critical component in computer-based </w:t>
      </w:r>
      <w:r w:rsidRPr="00DB5A89">
        <w:rPr>
          <w:rFonts w:eastAsia="Arial"/>
          <w:spacing w:val="4"/>
          <w:szCs w:val="24"/>
          <w:lang w:val="en-US"/>
        </w:rPr>
        <w:t>diagnostic systems, involving the extraction of the region of interest (ROI) from 2D or 3D medical images. In the context of COVID-19 cases, accurate segmentation is vital as it can highlight infected areas, thereby aiding in early diagnosis</w:t>
      </w:r>
      <w:r w:rsidRPr="00DB5A89">
        <w:rPr>
          <w:rFonts w:eastAsia="Arial"/>
          <w:spacing w:val="4"/>
          <w:szCs w:val="24"/>
          <w:lang w:val="en-US"/>
        </w:rPr>
        <w:t xml:space="preserve"> [1,2]</w:t>
      </w:r>
      <w:r w:rsidRPr="00DB5A89">
        <w:rPr>
          <w:rFonts w:eastAsia="Arial"/>
          <w:spacing w:val="4"/>
          <w:szCs w:val="24"/>
          <w:lang w:val="en-US"/>
        </w:rPr>
        <w:t>. Manual segmentation, although often employed, is an undesirable approach due to its time-consuming nature and susceptibility to errors stemming from subjectivity. To address this issue, computer-based diagnostic tools offer an automated solution, significantly improving the accuracy and efficiency of the segmentation process.</w:t>
      </w:r>
    </w:p>
    <w:p w14:paraId="0E45DBDD" w14:textId="77777777" w:rsidR="00732392" w:rsidRPr="00DB5A89" w:rsidRDefault="00732392" w:rsidP="00732392">
      <w:pPr>
        <w:jc w:val="both"/>
        <w:rPr>
          <w:rFonts w:eastAsia="Arial"/>
          <w:spacing w:val="4"/>
          <w:szCs w:val="24"/>
          <w:lang w:val="en-US"/>
        </w:rPr>
      </w:pPr>
    </w:p>
    <w:p w14:paraId="291075F8" w14:textId="6D7CACC0" w:rsidR="00732392" w:rsidRPr="00DB5A89" w:rsidRDefault="00732392" w:rsidP="00732392">
      <w:pPr>
        <w:jc w:val="both"/>
        <w:rPr>
          <w:rFonts w:eastAsia="Arial"/>
          <w:spacing w:val="4"/>
          <w:szCs w:val="24"/>
          <w:lang w:val="en-US"/>
        </w:rPr>
      </w:pPr>
      <w:r w:rsidRPr="00DB5A89">
        <w:rPr>
          <w:rFonts w:eastAsia="Arial"/>
          <w:spacing w:val="4"/>
          <w:szCs w:val="24"/>
          <w:lang w:val="en-US"/>
        </w:rPr>
        <w:t xml:space="preserve">In this study, semantic segmentation was achieved using the UNet-VGG16 model with transfer learning, a method that has previously shown high accuracy in medical image segmentation </w:t>
      </w:r>
      <w:r w:rsidRPr="00DB5A89">
        <w:rPr>
          <w:rFonts w:eastAsia="Arial"/>
          <w:spacing w:val="4"/>
          <w:szCs w:val="24"/>
          <w:lang w:val="en-US"/>
        </w:rPr>
        <w:t>[3]</w:t>
      </w:r>
      <w:r w:rsidRPr="00DB5A89">
        <w:rPr>
          <w:rFonts w:eastAsia="Arial"/>
          <w:spacing w:val="4"/>
          <w:szCs w:val="24"/>
          <w:lang w:val="en-US"/>
        </w:rPr>
        <w:t xml:space="preserve">. However, the impact of different optimizers on the UNet-VGG16 model's performance has not been extensively explored within the context of medical image segmentation. This study aims to fill this gap by comparing various optimizers, including SGD, </w:t>
      </w:r>
      <w:proofErr w:type="spellStart"/>
      <w:r w:rsidRPr="00DB5A89">
        <w:rPr>
          <w:rFonts w:eastAsia="Arial"/>
          <w:spacing w:val="4"/>
          <w:szCs w:val="24"/>
          <w:lang w:val="en-US"/>
        </w:rPr>
        <w:t>Adagrad</w:t>
      </w:r>
      <w:proofErr w:type="spellEnd"/>
      <w:r w:rsidRPr="00DB5A89">
        <w:rPr>
          <w:rFonts w:eastAsia="Arial"/>
          <w:spacing w:val="4"/>
          <w:szCs w:val="24"/>
          <w:lang w:val="en-US"/>
        </w:rPr>
        <w:t xml:space="preserve">, </w:t>
      </w:r>
      <w:proofErr w:type="spellStart"/>
      <w:r w:rsidRPr="00DB5A89">
        <w:rPr>
          <w:rFonts w:eastAsia="Arial"/>
          <w:spacing w:val="4"/>
          <w:szCs w:val="24"/>
          <w:lang w:val="en-US"/>
        </w:rPr>
        <w:t>RMSProp</w:t>
      </w:r>
      <w:proofErr w:type="spellEnd"/>
      <w:r w:rsidRPr="00DB5A89">
        <w:rPr>
          <w:rFonts w:eastAsia="Arial"/>
          <w:spacing w:val="4"/>
          <w:szCs w:val="24"/>
          <w:lang w:val="en-US"/>
        </w:rPr>
        <w:t xml:space="preserve">, </w:t>
      </w:r>
      <w:proofErr w:type="spellStart"/>
      <w:r w:rsidRPr="00DB5A89">
        <w:rPr>
          <w:rFonts w:eastAsia="Arial"/>
          <w:spacing w:val="4"/>
          <w:szCs w:val="24"/>
          <w:lang w:val="en-US"/>
        </w:rPr>
        <w:t>Adadelta</w:t>
      </w:r>
      <w:proofErr w:type="spellEnd"/>
      <w:r w:rsidRPr="00DB5A89">
        <w:rPr>
          <w:rFonts w:eastAsia="Arial"/>
          <w:spacing w:val="4"/>
          <w:szCs w:val="24"/>
          <w:lang w:val="en-US"/>
        </w:rPr>
        <w:t xml:space="preserve">, Adam, </w:t>
      </w:r>
      <w:proofErr w:type="spellStart"/>
      <w:r w:rsidRPr="00DB5A89">
        <w:rPr>
          <w:rFonts w:eastAsia="Arial"/>
          <w:spacing w:val="4"/>
          <w:szCs w:val="24"/>
          <w:lang w:val="en-US"/>
        </w:rPr>
        <w:t>Adamax</w:t>
      </w:r>
      <w:proofErr w:type="spellEnd"/>
      <w:r w:rsidRPr="00DB5A89">
        <w:rPr>
          <w:rFonts w:eastAsia="Arial"/>
          <w:spacing w:val="4"/>
          <w:szCs w:val="24"/>
          <w:lang w:val="en-US"/>
        </w:rPr>
        <w:t>, and Nadam, in the context of UNet-VGG16 for 3D lung reconstruction in COVID-19 cases</w:t>
      </w:r>
      <w:r w:rsidRPr="00DB5A89">
        <w:rPr>
          <w:rFonts w:eastAsia="Arial"/>
          <w:spacing w:val="4"/>
          <w:szCs w:val="24"/>
          <w:lang w:val="en-US"/>
        </w:rPr>
        <w:t xml:space="preserve"> [4]</w:t>
      </w:r>
      <w:r w:rsidRPr="00DB5A89">
        <w:rPr>
          <w:rFonts w:eastAsia="Arial"/>
          <w:spacing w:val="4"/>
          <w:szCs w:val="24"/>
          <w:lang w:val="en-US"/>
        </w:rPr>
        <w:t>.</w:t>
      </w:r>
    </w:p>
    <w:p w14:paraId="778A65E9" w14:textId="77777777" w:rsidR="00732392" w:rsidRPr="00DB5A89" w:rsidRDefault="00732392" w:rsidP="00732392">
      <w:pPr>
        <w:jc w:val="both"/>
        <w:rPr>
          <w:rFonts w:eastAsia="Arial"/>
          <w:spacing w:val="4"/>
          <w:szCs w:val="24"/>
          <w:lang w:val="en-US"/>
        </w:rPr>
      </w:pPr>
    </w:p>
    <w:p w14:paraId="13748C0A" w14:textId="5D49A7AC" w:rsidR="00732392" w:rsidRPr="00732392" w:rsidRDefault="00732392" w:rsidP="00732392">
      <w:pPr>
        <w:jc w:val="both"/>
        <w:rPr>
          <w:rFonts w:eastAsia="Arial"/>
          <w:spacing w:val="4"/>
          <w:szCs w:val="24"/>
          <w:lang w:val="en-US"/>
        </w:rPr>
      </w:pPr>
      <w:r w:rsidRPr="00DB5A89">
        <w:rPr>
          <w:rFonts w:eastAsia="Arial"/>
          <w:spacing w:val="4"/>
          <w:szCs w:val="24"/>
          <w:lang w:val="en-US"/>
        </w:rPr>
        <w:t>The results of this study demonstrate the significance of optimizer selection for UNet-</w:t>
      </w:r>
      <w:r w:rsidRPr="00732392">
        <w:rPr>
          <w:rFonts w:eastAsia="Arial"/>
          <w:spacing w:val="4"/>
          <w:szCs w:val="24"/>
          <w:lang w:val="en-US"/>
        </w:rPr>
        <w:t xml:space="preserve">VGG16 with transfer learning in the context of COVID-19. Among the optimizers considered, </w:t>
      </w:r>
      <w:proofErr w:type="spellStart"/>
      <w:r w:rsidRPr="00732392">
        <w:rPr>
          <w:rFonts w:eastAsia="Arial"/>
          <w:spacing w:val="4"/>
          <w:szCs w:val="24"/>
          <w:lang w:val="en-US"/>
        </w:rPr>
        <w:t>Adamax</w:t>
      </w:r>
      <w:proofErr w:type="spellEnd"/>
      <w:r w:rsidRPr="00732392">
        <w:rPr>
          <w:rFonts w:eastAsia="Arial"/>
          <w:spacing w:val="4"/>
          <w:szCs w:val="24"/>
          <w:lang w:val="en-US"/>
        </w:rPr>
        <w:t xml:space="preserve"> emerged as the top-performing choice, resulting in the most effective 3D lung reconstruction for COVID-19 cases. The </w:t>
      </w:r>
      <w:proofErr w:type="spellStart"/>
      <w:r w:rsidRPr="00732392">
        <w:rPr>
          <w:rFonts w:eastAsia="Arial"/>
          <w:spacing w:val="4"/>
          <w:szCs w:val="24"/>
          <w:lang w:val="en-US"/>
        </w:rPr>
        <w:t>UNet</w:t>
      </w:r>
      <w:proofErr w:type="spellEnd"/>
      <w:r w:rsidRPr="00732392">
        <w:rPr>
          <w:rFonts w:eastAsia="Arial"/>
          <w:spacing w:val="4"/>
          <w:szCs w:val="24"/>
          <w:lang w:val="en-US"/>
        </w:rPr>
        <w:t xml:space="preserve"> and VGG16 encoders consistently proved their efficiency during both the training and testing phases, achieving an Intersection over Union (</w:t>
      </w:r>
      <w:proofErr w:type="spellStart"/>
      <w:r w:rsidRPr="00732392">
        <w:rPr>
          <w:rFonts w:eastAsia="Arial"/>
          <w:spacing w:val="4"/>
          <w:szCs w:val="24"/>
          <w:lang w:val="en-US"/>
        </w:rPr>
        <w:t>IoU</w:t>
      </w:r>
      <w:proofErr w:type="spellEnd"/>
      <w:r w:rsidRPr="00732392">
        <w:rPr>
          <w:rFonts w:eastAsia="Arial"/>
          <w:spacing w:val="4"/>
          <w:szCs w:val="24"/>
          <w:lang w:val="en-US"/>
        </w:rPr>
        <w:t>) score of 99.85 and 96.79, respectively, highlighting their utility in medical image segmentation for COVID-19</w:t>
      </w:r>
      <w:r>
        <w:rPr>
          <w:rFonts w:eastAsia="Arial"/>
          <w:spacing w:val="4"/>
          <w:szCs w:val="24"/>
          <w:lang w:val="en-US"/>
        </w:rPr>
        <w:t>.</w:t>
      </w:r>
    </w:p>
    <w:p w14:paraId="792D20CA" w14:textId="77777777" w:rsidR="00732392" w:rsidRPr="00732392" w:rsidRDefault="00732392" w:rsidP="00732392">
      <w:pPr>
        <w:jc w:val="both"/>
        <w:rPr>
          <w:rFonts w:eastAsia="Arial"/>
          <w:spacing w:val="4"/>
          <w:szCs w:val="24"/>
          <w:lang w:val="en-US"/>
        </w:rPr>
      </w:pPr>
    </w:p>
    <w:p w14:paraId="365016BE" w14:textId="77777777" w:rsidR="00732392" w:rsidRDefault="00732392" w:rsidP="00732392">
      <w:pPr>
        <w:jc w:val="both"/>
        <w:rPr>
          <w:rFonts w:eastAsia="Arial"/>
          <w:spacing w:val="4"/>
          <w:szCs w:val="24"/>
          <w:lang w:val="en-US"/>
        </w:rPr>
      </w:pPr>
    </w:p>
    <w:p w14:paraId="650C77F3" w14:textId="77777777" w:rsidR="00B261AB" w:rsidRDefault="00B261AB" w:rsidP="00732392">
      <w:pPr>
        <w:jc w:val="both"/>
        <w:rPr>
          <w:rFonts w:eastAsia="Arial"/>
          <w:spacing w:val="4"/>
          <w:szCs w:val="24"/>
          <w:lang w:val="en-US"/>
        </w:rPr>
      </w:pPr>
    </w:p>
    <w:p w14:paraId="4911D040" w14:textId="77777777" w:rsidR="00732392" w:rsidRDefault="00732392" w:rsidP="00732392">
      <w:pPr>
        <w:jc w:val="both"/>
        <w:rPr>
          <w:b/>
          <w:szCs w:val="24"/>
          <w:lang w:val="en-US" w:eastAsia="tr-TR"/>
        </w:rPr>
      </w:pPr>
    </w:p>
    <w:p w14:paraId="77036E61" w14:textId="77777777" w:rsidR="00C53188" w:rsidRDefault="00C53188" w:rsidP="00C53188">
      <w:pPr>
        <w:jc w:val="both"/>
        <w:rPr>
          <w:szCs w:val="24"/>
          <w:lang w:val="en-US"/>
        </w:rPr>
      </w:pPr>
      <w:r w:rsidRPr="00CA236D">
        <w:rPr>
          <w:b/>
          <w:szCs w:val="24"/>
          <w:lang w:val="en-US" w:eastAsia="tr-TR"/>
        </w:rPr>
        <w:lastRenderedPageBreak/>
        <w:t>Acknowledgment</w:t>
      </w:r>
      <w:r w:rsidRPr="00CA236D">
        <w:rPr>
          <w:b/>
          <w:szCs w:val="24"/>
          <w:lang w:val="en-US"/>
        </w:rPr>
        <w:t xml:space="preserve">: </w:t>
      </w:r>
      <w:r w:rsidRPr="00321490">
        <w:rPr>
          <w:szCs w:val="24"/>
          <w:lang w:val="en-US"/>
        </w:rPr>
        <w:t xml:space="preserve">The authors are grateful to the Research Center for AI and Big Data Universitas </w:t>
      </w:r>
      <w:proofErr w:type="spellStart"/>
      <w:r w:rsidRPr="00321490">
        <w:rPr>
          <w:szCs w:val="24"/>
          <w:lang w:val="en-US"/>
        </w:rPr>
        <w:t>Padjadjaran</w:t>
      </w:r>
      <w:proofErr w:type="spellEnd"/>
      <w:r w:rsidRPr="00321490">
        <w:rPr>
          <w:szCs w:val="24"/>
          <w:lang w:val="en-US"/>
        </w:rPr>
        <w:t xml:space="preserve"> and the Directorate for Research and Community Service (DRPM) Ministry of Research, Technology, and Higher Education Indonesia which supports this research under Higher Education Research Grant no. 094/E5/PG.02.00.PT/2022.</w:t>
      </w:r>
      <w:r w:rsidRPr="00CA236D">
        <w:rPr>
          <w:szCs w:val="24"/>
          <w:lang w:val="en-US"/>
        </w:rPr>
        <w:t xml:space="preserve"> </w:t>
      </w:r>
    </w:p>
    <w:p w14:paraId="59AE6A9C" w14:textId="77777777" w:rsidR="00C53188" w:rsidRDefault="00C53188" w:rsidP="00C53188">
      <w:pPr>
        <w:jc w:val="both"/>
        <w:rPr>
          <w:szCs w:val="24"/>
          <w:lang w:val="en-US"/>
        </w:rPr>
      </w:pPr>
    </w:p>
    <w:p w14:paraId="133CC7C1" w14:textId="77777777" w:rsidR="00C53188" w:rsidRDefault="00C53188" w:rsidP="00C53188">
      <w:pPr>
        <w:jc w:val="both"/>
        <w:rPr>
          <w:szCs w:val="24"/>
          <w:lang w:val="en-US"/>
        </w:rPr>
      </w:pPr>
      <w:r w:rsidRPr="00A36B95">
        <w:rPr>
          <w:b/>
          <w:szCs w:val="24"/>
          <w:lang w:val="en-US" w:eastAsia="tr-TR"/>
        </w:rPr>
        <w:t>References</w:t>
      </w:r>
      <w:r>
        <w:rPr>
          <w:szCs w:val="24"/>
          <w:lang w:val="en-US"/>
        </w:rPr>
        <w:t>:</w:t>
      </w:r>
    </w:p>
    <w:p w14:paraId="336E02D8" w14:textId="5299BB78" w:rsidR="00732392" w:rsidRDefault="00E642BD" w:rsidP="00E642BD">
      <w:pPr>
        <w:pStyle w:val="ListParagraph"/>
        <w:numPr>
          <w:ilvl w:val="0"/>
          <w:numId w:val="2"/>
        </w:numPr>
        <w:autoSpaceDE w:val="0"/>
        <w:autoSpaceDN w:val="0"/>
        <w:ind w:left="426" w:hanging="426"/>
      </w:pPr>
      <w:proofErr w:type="spellStart"/>
      <w:r w:rsidRPr="00E642BD">
        <w:t>Pravitasari</w:t>
      </w:r>
      <w:proofErr w:type="spellEnd"/>
      <w:r w:rsidRPr="00E642BD">
        <w:t>, A.A.</w:t>
      </w:r>
      <w:r>
        <w:t>,</w:t>
      </w:r>
      <w:r w:rsidRPr="00E642BD">
        <w:t xml:space="preserve"> </w:t>
      </w:r>
      <w:proofErr w:type="spellStart"/>
      <w:r w:rsidRPr="00E642BD">
        <w:t>Asnawi</w:t>
      </w:r>
      <w:proofErr w:type="spellEnd"/>
      <w:r w:rsidRPr="00E642BD">
        <w:t>, M.H.</w:t>
      </w:r>
      <w:r>
        <w:t>,</w:t>
      </w:r>
      <w:r w:rsidRPr="00E642BD">
        <w:t xml:space="preserve"> </w:t>
      </w:r>
      <w:proofErr w:type="spellStart"/>
      <w:r w:rsidRPr="00E642BD">
        <w:t>Nugraha</w:t>
      </w:r>
      <w:proofErr w:type="spellEnd"/>
      <w:r w:rsidRPr="00E642BD">
        <w:t>, F.A.L.</w:t>
      </w:r>
      <w:r>
        <w:t>,</w:t>
      </w:r>
      <w:r w:rsidRPr="00E642BD">
        <w:t xml:space="preserve"> </w:t>
      </w:r>
      <w:proofErr w:type="spellStart"/>
      <w:r w:rsidRPr="00E642BD">
        <w:t>Darmawan</w:t>
      </w:r>
      <w:proofErr w:type="spellEnd"/>
      <w:r w:rsidRPr="00E642BD">
        <w:t>, G.</w:t>
      </w:r>
      <w:r>
        <w:t>,</w:t>
      </w:r>
      <w:r w:rsidRPr="00E642BD">
        <w:t xml:space="preserve"> </w:t>
      </w:r>
      <w:proofErr w:type="spellStart"/>
      <w:r w:rsidRPr="00E642BD">
        <w:t>Hendrawati</w:t>
      </w:r>
      <w:proofErr w:type="spellEnd"/>
      <w:r w:rsidRPr="00E642BD">
        <w:t xml:space="preserve">, T. </w:t>
      </w:r>
      <w:r w:rsidR="00A054A0">
        <w:t xml:space="preserve"> “</w:t>
      </w:r>
      <w:proofErr w:type="spellStart"/>
      <w:r w:rsidR="00A054A0" w:rsidRPr="00A054A0">
        <w:t>Enhancing</w:t>
      </w:r>
      <w:proofErr w:type="spellEnd"/>
      <w:r w:rsidR="00A054A0" w:rsidRPr="00A054A0">
        <w:t xml:space="preserve"> 3D </w:t>
      </w:r>
      <w:proofErr w:type="spellStart"/>
      <w:r w:rsidR="00A054A0" w:rsidRPr="00A054A0">
        <w:t>Lung</w:t>
      </w:r>
      <w:proofErr w:type="spellEnd"/>
      <w:r w:rsidR="00A054A0" w:rsidRPr="00A054A0">
        <w:t xml:space="preserve"> </w:t>
      </w:r>
      <w:proofErr w:type="spellStart"/>
      <w:r w:rsidR="00A054A0" w:rsidRPr="00A054A0">
        <w:t>Infection</w:t>
      </w:r>
      <w:proofErr w:type="spellEnd"/>
      <w:r w:rsidR="00A054A0" w:rsidRPr="00A054A0">
        <w:t xml:space="preserve"> </w:t>
      </w:r>
      <w:proofErr w:type="spellStart"/>
      <w:r w:rsidR="00A054A0" w:rsidRPr="00A054A0">
        <w:t>Segmentation</w:t>
      </w:r>
      <w:proofErr w:type="spellEnd"/>
      <w:r w:rsidR="00A054A0" w:rsidRPr="00A054A0">
        <w:t xml:space="preserve"> </w:t>
      </w:r>
      <w:proofErr w:type="spellStart"/>
      <w:r w:rsidR="00A054A0" w:rsidRPr="00A054A0">
        <w:t>with</w:t>
      </w:r>
      <w:proofErr w:type="spellEnd"/>
      <w:r w:rsidR="00A054A0" w:rsidRPr="00A054A0">
        <w:t xml:space="preserve"> 2D U-</w:t>
      </w:r>
      <w:proofErr w:type="spellStart"/>
      <w:r w:rsidR="00A054A0" w:rsidRPr="00A054A0">
        <w:t>Shaped</w:t>
      </w:r>
      <w:proofErr w:type="spellEnd"/>
      <w:r w:rsidR="00A054A0" w:rsidRPr="00A054A0">
        <w:t xml:space="preserve"> Deep </w:t>
      </w:r>
      <w:proofErr w:type="spellStart"/>
      <w:r w:rsidR="00A054A0" w:rsidRPr="00A054A0">
        <w:t>Learning</w:t>
      </w:r>
      <w:proofErr w:type="spellEnd"/>
      <w:r w:rsidR="00A054A0" w:rsidRPr="00A054A0">
        <w:t xml:space="preserve"> </w:t>
      </w:r>
      <w:proofErr w:type="spellStart"/>
      <w:r w:rsidR="00A054A0" w:rsidRPr="00A054A0">
        <w:t>Variants</w:t>
      </w:r>
      <w:proofErr w:type="spellEnd"/>
      <w:r w:rsidR="00A054A0">
        <w:t xml:space="preserve">”, </w:t>
      </w:r>
      <w:proofErr w:type="spellStart"/>
      <w:r w:rsidR="00A054A0">
        <w:t>Applied</w:t>
      </w:r>
      <w:proofErr w:type="spellEnd"/>
      <w:r w:rsidR="00A054A0">
        <w:t xml:space="preserve"> </w:t>
      </w:r>
      <w:proofErr w:type="spellStart"/>
      <w:r w:rsidR="00A054A0">
        <w:t>Science</w:t>
      </w:r>
      <w:proofErr w:type="spellEnd"/>
      <w:r w:rsidR="00A054A0">
        <w:t xml:space="preserve">, 2023, </w:t>
      </w:r>
      <w:r w:rsidR="00A054A0" w:rsidRPr="00A054A0">
        <w:t xml:space="preserve">13, </w:t>
      </w:r>
      <w:r w:rsidR="00A054A0">
        <w:t xml:space="preserve">(21), </w:t>
      </w:r>
      <w:r w:rsidR="00A054A0" w:rsidRPr="00A054A0">
        <w:t>11640. https://doi.org/10.3390/app132111640</w:t>
      </w:r>
    </w:p>
    <w:p w14:paraId="31B3470E" w14:textId="781F6D6A" w:rsidR="00C53188" w:rsidRDefault="00C53188" w:rsidP="00E642BD">
      <w:pPr>
        <w:pStyle w:val="ListParagraph"/>
        <w:numPr>
          <w:ilvl w:val="0"/>
          <w:numId w:val="2"/>
        </w:numPr>
        <w:autoSpaceDE w:val="0"/>
        <w:autoSpaceDN w:val="0"/>
        <w:ind w:left="426" w:hanging="426"/>
      </w:pPr>
      <w:proofErr w:type="spellStart"/>
      <w:r>
        <w:t>Asnawi</w:t>
      </w:r>
      <w:proofErr w:type="spellEnd"/>
      <w:r w:rsidR="00A054A0">
        <w:t>, M. H.,</w:t>
      </w:r>
      <w:r>
        <w:t xml:space="preserve"> </w:t>
      </w:r>
      <w:proofErr w:type="spellStart"/>
      <w:r w:rsidR="00A054A0" w:rsidRPr="00A054A0">
        <w:t>Pravitasari</w:t>
      </w:r>
      <w:proofErr w:type="spellEnd"/>
      <w:r w:rsidR="00A054A0" w:rsidRPr="00A054A0">
        <w:t>, A.A.</w:t>
      </w:r>
      <w:r w:rsidR="00A054A0">
        <w:t>,</w:t>
      </w:r>
      <w:r w:rsidR="00A054A0" w:rsidRPr="00A054A0">
        <w:t xml:space="preserve"> </w:t>
      </w:r>
      <w:proofErr w:type="spellStart"/>
      <w:r w:rsidR="00A054A0" w:rsidRPr="00A054A0">
        <w:t>Darmawan</w:t>
      </w:r>
      <w:proofErr w:type="spellEnd"/>
      <w:r w:rsidR="00A054A0" w:rsidRPr="00A054A0">
        <w:t>, G.</w:t>
      </w:r>
      <w:r w:rsidR="00A054A0">
        <w:t>,</w:t>
      </w:r>
      <w:r w:rsidR="00A054A0" w:rsidRPr="00A054A0">
        <w:t xml:space="preserve"> </w:t>
      </w:r>
      <w:proofErr w:type="spellStart"/>
      <w:r w:rsidR="00A054A0" w:rsidRPr="00A054A0">
        <w:t>Hendrawati</w:t>
      </w:r>
      <w:proofErr w:type="spellEnd"/>
      <w:r w:rsidR="00A054A0" w:rsidRPr="00A054A0">
        <w:t>, T.</w:t>
      </w:r>
      <w:r w:rsidR="00A054A0">
        <w:t>,</w:t>
      </w:r>
      <w:r w:rsidR="00A054A0" w:rsidRPr="00A054A0">
        <w:t xml:space="preserve"> </w:t>
      </w:r>
      <w:proofErr w:type="spellStart"/>
      <w:r w:rsidR="00A054A0" w:rsidRPr="00A054A0">
        <w:t>Yulita</w:t>
      </w:r>
      <w:proofErr w:type="spellEnd"/>
      <w:r w:rsidR="00A054A0" w:rsidRPr="00A054A0">
        <w:t>, I.N.</w:t>
      </w:r>
      <w:r w:rsidR="00A054A0">
        <w:t>,</w:t>
      </w:r>
      <w:r w:rsidR="00A054A0" w:rsidRPr="00A054A0">
        <w:t xml:space="preserve"> </w:t>
      </w:r>
      <w:proofErr w:type="spellStart"/>
      <w:r w:rsidR="00A054A0" w:rsidRPr="00A054A0">
        <w:t>Suprijadi</w:t>
      </w:r>
      <w:proofErr w:type="spellEnd"/>
      <w:r w:rsidR="00A054A0" w:rsidRPr="00A054A0">
        <w:t>, J.</w:t>
      </w:r>
      <w:r w:rsidR="00A054A0">
        <w:t>,</w:t>
      </w:r>
      <w:r w:rsidR="00A054A0" w:rsidRPr="00A054A0">
        <w:t xml:space="preserve"> </w:t>
      </w:r>
      <w:proofErr w:type="spellStart"/>
      <w:r w:rsidR="00A054A0" w:rsidRPr="00A054A0">
        <w:t>Nugraha</w:t>
      </w:r>
      <w:proofErr w:type="spellEnd"/>
      <w:r w:rsidR="00A054A0" w:rsidRPr="00A054A0">
        <w:t>, F.A.L</w:t>
      </w:r>
      <w:r w:rsidR="00A054A0">
        <w:t>.</w:t>
      </w:r>
      <w:r w:rsidR="00A054A0" w:rsidRPr="00A054A0">
        <w:t xml:space="preserve"> </w:t>
      </w:r>
      <w:r w:rsidR="00A054A0">
        <w:t>“</w:t>
      </w:r>
      <w:proofErr w:type="spellStart"/>
      <w:r w:rsidR="00A054A0" w:rsidRPr="00A054A0">
        <w:t>Lung</w:t>
      </w:r>
      <w:proofErr w:type="spellEnd"/>
      <w:r w:rsidR="00A054A0" w:rsidRPr="00A054A0">
        <w:t xml:space="preserve"> and </w:t>
      </w:r>
      <w:proofErr w:type="spellStart"/>
      <w:r w:rsidR="00A054A0" w:rsidRPr="00A054A0">
        <w:t>Infection</w:t>
      </w:r>
      <w:proofErr w:type="spellEnd"/>
      <w:r w:rsidR="00A054A0" w:rsidRPr="00A054A0">
        <w:t xml:space="preserve"> CT-</w:t>
      </w:r>
      <w:proofErr w:type="spellStart"/>
      <w:r w:rsidR="00A054A0" w:rsidRPr="00A054A0">
        <w:t>Scan</w:t>
      </w:r>
      <w:proofErr w:type="spellEnd"/>
      <w:r w:rsidR="00A054A0" w:rsidRPr="00A054A0">
        <w:t>-</w:t>
      </w:r>
      <w:proofErr w:type="spellStart"/>
      <w:r w:rsidR="00A054A0" w:rsidRPr="00A054A0">
        <w:t>Based</w:t>
      </w:r>
      <w:proofErr w:type="spellEnd"/>
      <w:r w:rsidR="00A054A0" w:rsidRPr="00A054A0">
        <w:t xml:space="preserve"> </w:t>
      </w:r>
      <w:proofErr w:type="spellStart"/>
      <w:r w:rsidR="00A054A0" w:rsidRPr="00A054A0">
        <w:t>Segmentation</w:t>
      </w:r>
      <w:proofErr w:type="spellEnd"/>
      <w:r w:rsidR="00A054A0" w:rsidRPr="00A054A0">
        <w:t xml:space="preserve"> </w:t>
      </w:r>
      <w:proofErr w:type="spellStart"/>
      <w:r w:rsidR="00A054A0" w:rsidRPr="00A054A0">
        <w:t>with</w:t>
      </w:r>
      <w:proofErr w:type="spellEnd"/>
      <w:r w:rsidR="00A054A0" w:rsidRPr="00A054A0">
        <w:t xml:space="preserve"> 3D </w:t>
      </w:r>
      <w:proofErr w:type="spellStart"/>
      <w:r w:rsidR="00A054A0" w:rsidRPr="00A054A0">
        <w:t>UNet</w:t>
      </w:r>
      <w:proofErr w:type="spellEnd"/>
      <w:r w:rsidR="00A054A0" w:rsidRPr="00A054A0">
        <w:t xml:space="preserve"> </w:t>
      </w:r>
      <w:proofErr w:type="spellStart"/>
      <w:r w:rsidR="00A054A0" w:rsidRPr="00A054A0">
        <w:t>Architecture</w:t>
      </w:r>
      <w:proofErr w:type="spellEnd"/>
      <w:r w:rsidR="00A054A0" w:rsidRPr="00A054A0">
        <w:t xml:space="preserve"> and </w:t>
      </w:r>
      <w:proofErr w:type="spellStart"/>
      <w:r w:rsidR="00A054A0" w:rsidRPr="00A054A0">
        <w:t>Its</w:t>
      </w:r>
      <w:proofErr w:type="spellEnd"/>
      <w:r w:rsidR="00A054A0" w:rsidRPr="00A054A0">
        <w:t xml:space="preserve"> </w:t>
      </w:r>
      <w:proofErr w:type="spellStart"/>
      <w:r w:rsidR="00A054A0" w:rsidRPr="00A054A0">
        <w:t>Modification</w:t>
      </w:r>
      <w:proofErr w:type="spellEnd"/>
      <w:r w:rsidR="00A054A0">
        <w:t>”,</w:t>
      </w:r>
      <w:r w:rsidR="00A054A0" w:rsidRPr="00A054A0">
        <w:t xml:space="preserve"> </w:t>
      </w:r>
      <w:proofErr w:type="spellStart"/>
      <w:r w:rsidR="00A054A0" w:rsidRPr="00A054A0">
        <w:t>Healthcare</w:t>
      </w:r>
      <w:proofErr w:type="spellEnd"/>
      <w:r w:rsidR="00A054A0">
        <w:t>.</w:t>
      </w:r>
      <w:r w:rsidR="00A054A0" w:rsidRPr="00A054A0">
        <w:t xml:space="preserve"> 2023, 11, </w:t>
      </w:r>
      <w:r w:rsidR="00A054A0">
        <w:t xml:space="preserve">(2), </w:t>
      </w:r>
      <w:r w:rsidR="00A054A0" w:rsidRPr="00A054A0">
        <w:t>213. https://doi.org/10.3390/healthcare11020213</w:t>
      </w:r>
    </w:p>
    <w:p w14:paraId="45B9ABDE" w14:textId="76AC1E04" w:rsidR="00C53188" w:rsidRDefault="00E642BD" w:rsidP="00E642BD">
      <w:pPr>
        <w:pStyle w:val="ListParagraph"/>
        <w:numPr>
          <w:ilvl w:val="0"/>
          <w:numId w:val="2"/>
        </w:numPr>
        <w:autoSpaceDE w:val="0"/>
        <w:autoSpaceDN w:val="0"/>
        <w:ind w:left="426" w:hanging="426"/>
      </w:pPr>
      <w:proofErr w:type="spellStart"/>
      <w:r w:rsidRPr="00E642BD">
        <w:t>Pravitasari</w:t>
      </w:r>
      <w:proofErr w:type="spellEnd"/>
      <w:r w:rsidRPr="00E642BD">
        <w:t xml:space="preserve">, A. A., </w:t>
      </w:r>
      <w:proofErr w:type="spellStart"/>
      <w:r w:rsidRPr="00E642BD">
        <w:t>Iriawan</w:t>
      </w:r>
      <w:proofErr w:type="spellEnd"/>
      <w:r w:rsidRPr="00E642BD">
        <w:t xml:space="preserve">, N., </w:t>
      </w:r>
      <w:proofErr w:type="spellStart"/>
      <w:r w:rsidRPr="00E642BD">
        <w:t>Almuhayar</w:t>
      </w:r>
      <w:proofErr w:type="spellEnd"/>
      <w:r w:rsidRPr="00E642BD">
        <w:t xml:space="preserve">, M., </w:t>
      </w:r>
      <w:proofErr w:type="spellStart"/>
      <w:r w:rsidRPr="00E642BD">
        <w:t>Azmi</w:t>
      </w:r>
      <w:proofErr w:type="spellEnd"/>
      <w:r w:rsidRPr="00E642BD">
        <w:t xml:space="preserve">, T., </w:t>
      </w:r>
      <w:proofErr w:type="spellStart"/>
      <w:r w:rsidRPr="00E642BD">
        <w:t>Irhamah</w:t>
      </w:r>
      <w:proofErr w:type="spellEnd"/>
      <w:r w:rsidRPr="00E642BD">
        <w:t xml:space="preserve">., </w:t>
      </w:r>
      <w:proofErr w:type="spellStart"/>
      <w:r w:rsidRPr="00E642BD">
        <w:t>Fithriasari</w:t>
      </w:r>
      <w:proofErr w:type="spellEnd"/>
      <w:r w:rsidRPr="00E642BD">
        <w:t xml:space="preserve">, K., </w:t>
      </w:r>
      <w:proofErr w:type="spellStart"/>
      <w:r w:rsidRPr="00E642BD">
        <w:t>Purnami</w:t>
      </w:r>
      <w:proofErr w:type="spellEnd"/>
      <w:r w:rsidRPr="00E642BD">
        <w:t xml:space="preserve">, S. W., </w:t>
      </w:r>
      <w:proofErr w:type="spellStart"/>
      <w:r w:rsidRPr="00E642BD">
        <w:t>Ferriastuti</w:t>
      </w:r>
      <w:proofErr w:type="spellEnd"/>
      <w:r w:rsidRPr="00E642BD">
        <w:t>, W.</w:t>
      </w:r>
      <w:r w:rsidRPr="00E642BD">
        <w:t xml:space="preserve"> </w:t>
      </w:r>
      <w:r w:rsidR="00C53188">
        <w:t xml:space="preserve">“UNet-VGG16 </w:t>
      </w:r>
      <w:proofErr w:type="spellStart"/>
      <w:r w:rsidR="00C53188">
        <w:t>with</w:t>
      </w:r>
      <w:proofErr w:type="spellEnd"/>
      <w:r w:rsidR="00C53188">
        <w:t xml:space="preserve"> transfer </w:t>
      </w:r>
      <w:proofErr w:type="spellStart"/>
      <w:r w:rsidR="00C53188">
        <w:t>learning</w:t>
      </w:r>
      <w:proofErr w:type="spellEnd"/>
      <w:r w:rsidR="00C53188">
        <w:t xml:space="preserve"> </w:t>
      </w:r>
      <w:proofErr w:type="spellStart"/>
      <w:r w:rsidR="00C53188">
        <w:t>for</w:t>
      </w:r>
      <w:proofErr w:type="spellEnd"/>
      <w:r w:rsidR="00C53188">
        <w:t xml:space="preserve"> MRI-</w:t>
      </w:r>
      <w:proofErr w:type="spellStart"/>
      <w:r w:rsidR="00C53188">
        <w:t>based</w:t>
      </w:r>
      <w:proofErr w:type="spellEnd"/>
      <w:r w:rsidR="00C53188">
        <w:t xml:space="preserve"> </w:t>
      </w:r>
      <w:proofErr w:type="spellStart"/>
      <w:r w:rsidR="00C53188">
        <w:t>brain</w:t>
      </w:r>
      <w:proofErr w:type="spellEnd"/>
      <w:r w:rsidR="00C53188">
        <w:t xml:space="preserve"> tumor </w:t>
      </w:r>
      <w:proofErr w:type="spellStart"/>
      <w:r w:rsidR="00C53188">
        <w:t>segmentation</w:t>
      </w:r>
      <w:proofErr w:type="spellEnd"/>
      <w:r w:rsidR="00C53188">
        <w:t>”</w:t>
      </w:r>
      <w:r>
        <w:t>,</w:t>
      </w:r>
      <w:r w:rsidR="00C53188">
        <w:t xml:space="preserve"> </w:t>
      </w:r>
      <w:r w:rsidR="00C53188" w:rsidRPr="00E642BD">
        <w:rPr>
          <w:i/>
          <w:iCs/>
        </w:rPr>
        <w:t>TELKOMNIKA (</w:t>
      </w:r>
      <w:proofErr w:type="spellStart"/>
      <w:r w:rsidR="00C53188" w:rsidRPr="00E642BD">
        <w:rPr>
          <w:i/>
          <w:iCs/>
        </w:rPr>
        <w:t>Telecommunication</w:t>
      </w:r>
      <w:proofErr w:type="spellEnd"/>
      <w:r w:rsidR="00C53188" w:rsidRPr="00E642BD">
        <w:rPr>
          <w:i/>
          <w:iCs/>
        </w:rPr>
        <w:t xml:space="preserve"> Computing </w:t>
      </w:r>
      <w:proofErr w:type="spellStart"/>
      <w:r w:rsidR="00C53188" w:rsidRPr="00E642BD">
        <w:rPr>
          <w:i/>
          <w:iCs/>
        </w:rPr>
        <w:t>Electronics</w:t>
      </w:r>
      <w:proofErr w:type="spellEnd"/>
      <w:r w:rsidR="00C53188" w:rsidRPr="00E642BD">
        <w:rPr>
          <w:i/>
          <w:iCs/>
        </w:rPr>
        <w:t xml:space="preserve"> and Control)</w:t>
      </w:r>
      <w:r w:rsidR="00C53188">
        <w:t xml:space="preserve">, </w:t>
      </w:r>
      <w:r>
        <w:t xml:space="preserve">2020, </w:t>
      </w:r>
      <w:r w:rsidR="00C53188">
        <w:t xml:space="preserve">vol. 18, </w:t>
      </w:r>
      <w:r>
        <w:t>(</w:t>
      </w:r>
      <w:r w:rsidR="00C53188">
        <w:t>3</w:t>
      </w:r>
      <w:r>
        <w:t>)</w:t>
      </w:r>
      <w:r w:rsidR="00C53188">
        <w:t>, pp. 1310–1318</w:t>
      </w:r>
      <w:r>
        <w:t xml:space="preserve">. </w:t>
      </w:r>
      <w:r w:rsidRPr="00E642BD">
        <w:t>http://doi.org/10.12928/telkomnika.v18i3.14753</w:t>
      </w:r>
    </w:p>
    <w:p w14:paraId="2BA38B43" w14:textId="5C05500A" w:rsidR="00732392" w:rsidRDefault="00E642BD" w:rsidP="00E642BD">
      <w:pPr>
        <w:pStyle w:val="ListParagraph"/>
        <w:numPr>
          <w:ilvl w:val="0"/>
          <w:numId w:val="2"/>
        </w:numPr>
        <w:autoSpaceDE w:val="0"/>
        <w:autoSpaceDN w:val="0"/>
        <w:ind w:left="426" w:hanging="426"/>
      </w:pPr>
      <w:proofErr w:type="spellStart"/>
      <w:r>
        <w:t>Pravitasari</w:t>
      </w:r>
      <w:proofErr w:type="spellEnd"/>
      <w:r>
        <w:t xml:space="preserve">, A.A., </w:t>
      </w:r>
      <w:proofErr w:type="spellStart"/>
      <w:r>
        <w:t>Iriawan</w:t>
      </w:r>
      <w:proofErr w:type="spellEnd"/>
      <w:r>
        <w:t>, N.,</w:t>
      </w:r>
      <w:r>
        <w:t xml:space="preserve"> </w:t>
      </w:r>
      <w:proofErr w:type="spellStart"/>
      <w:r>
        <w:t>Nuraini</w:t>
      </w:r>
      <w:proofErr w:type="spellEnd"/>
      <w:r>
        <w:t>, U.S.,</w:t>
      </w:r>
      <w:r>
        <w:t xml:space="preserve"> </w:t>
      </w:r>
      <w:proofErr w:type="spellStart"/>
      <w:r>
        <w:t>Rasyid</w:t>
      </w:r>
      <w:proofErr w:type="spellEnd"/>
      <w:r>
        <w:t>, D.A.</w:t>
      </w:r>
      <w:r>
        <w:t xml:space="preserve"> “</w:t>
      </w:r>
      <w:proofErr w:type="spellStart"/>
      <w:r w:rsidRPr="00E642BD">
        <w:t>On</w:t>
      </w:r>
      <w:proofErr w:type="spellEnd"/>
      <w:r w:rsidRPr="00E642BD">
        <w:t xml:space="preserve"> </w:t>
      </w:r>
      <w:proofErr w:type="spellStart"/>
      <w:r w:rsidRPr="00E642BD">
        <w:t>Comparing</w:t>
      </w:r>
      <w:proofErr w:type="spellEnd"/>
      <w:r w:rsidRPr="00E642BD">
        <w:t xml:space="preserve"> </w:t>
      </w:r>
      <w:proofErr w:type="spellStart"/>
      <w:r w:rsidRPr="00E642BD">
        <w:t>Optimizer</w:t>
      </w:r>
      <w:proofErr w:type="spellEnd"/>
      <w:r w:rsidRPr="00E642BD">
        <w:t xml:space="preserve"> </w:t>
      </w:r>
      <w:proofErr w:type="spellStart"/>
      <w:r>
        <w:t>o</w:t>
      </w:r>
      <w:r w:rsidRPr="00E642BD">
        <w:t>f</w:t>
      </w:r>
      <w:proofErr w:type="spellEnd"/>
      <w:r w:rsidRPr="00E642BD">
        <w:t xml:space="preserve"> Unet-</w:t>
      </w:r>
      <w:r w:rsidRPr="00E642BD">
        <w:t xml:space="preserve">VGG16 </w:t>
      </w:r>
      <w:proofErr w:type="spellStart"/>
      <w:r w:rsidRPr="00E642BD">
        <w:t>Architecture</w:t>
      </w:r>
      <w:proofErr w:type="spellEnd"/>
      <w:r w:rsidRPr="00E642BD">
        <w:t xml:space="preserve"> </w:t>
      </w:r>
      <w:proofErr w:type="spellStart"/>
      <w:r>
        <w:t>f</w:t>
      </w:r>
      <w:r w:rsidRPr="00E642BD">
        <w:t>or</w:t>
      </w:r>
      <w:proofErr w:type="spellEnd"/>
      <w:r w:rsidRPr="00E642BD">
        <w:t xml:space="preserve"> </w:t>
      </w:r>
      <w:proofErr w:type="spellStart"/>
      <w:r w:rsidRPr="00E642BD">
        <w:t>Brain</w:t>
      </w:r>
      <w:proofErr w:type="spellEnd"/>
      <w:r w:rsidRPr="00E642BD">
        <w:t xml:space="preserve"> Tumor </w:t>
      </w:r>
      <w:proofErr w:type="spellStart"/>
      <w:r w:rsidRPr="00E642BD">
        <w:t>Image</w:t>
      </w:r>
      <w:proofErr w:type="spellEnd"/>
      <w:r w:rsidRPr="00E642BD">
        <w:t xml:space="preserve"> </w:t>
      </w:r>
      <w:proofErr w:type="spellStart"/>
      <w:r w:rsidRPr="00E642BD">
        <w:t>Segmentatio</w:t>
      </w:r>
      <w:proofErr w:type="spellEnd"/>
      <w:r>
        <w:t xml:space="preserve">”, in </w:t>
      </w:r>
      <w:proofErr w:type="spellStart"/>
      <w:r>
        <w:t>Brain</w:t>
      </w:r>
      <w:proofErr w:type="spellEnd"/>
      <w:r>
        <w:t xml:space="preserve"> Tumor MRI </w:t>
      </w:r>
      <w:proofErr w:type="spellStart"/>
      <w:r>
        <w:t>Image</w:t>
      </w:r>
      <w:proofErr w:type="spellEnd"/>
      <w:r>
        <w:t xml:space="preserve"> </w:t>
      </w:r>
      <w:proofErr w:type="spellStart"/>
      <w:r>
        <w:t>Segmentation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Deep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(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Press</w:t>
      </w:r>
      <w:proofErr w:type="spellEnd"/>
      <w:r>
        <w:t>,</w:t>
      </w:r>
      <w:r>
        <w:t xml:space="preserve"> Elsevier, 2022), </w:t>
      </w:r>
      <w:proofErr w:type="spellStart"/>
      <w:r>
        <w:t>pp</w:t>
      </w:r>
      <w:proofErr w:type="spellEnd"/>
      <w:r>
        <w:t xml:space="preserve"> 197-215,</w:t>
      </w:r>
      <w:r>
        <w:t xml:space="preserve"> </w:t>
      </w:r>
      <w:r w:rsidRPr="00E642BD">
        <w:t>https://doi.org/10.1016/B978-0-323-91171-9.00004-1</w:t>
      </w:r>
      <w:bookmarkEnd w:id="0"/>
    </w:p>
    <w:sectPr w:rsidR="00732392" w:rsidSect="0080582A">
      <w:footerReference w:type="even" r:id="rId8"/>
      <w:footerReference w:type="default" r:id="rId9"/>
      <w:pgSz w:w="11906" w:h="16838"/>
      <w:pgMar w:top="1701" w:right="1418" w:bottom="1701" w:left="1701" w:header="1440" w:footer="14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ED4A0" w14:textId="77777777" w:rsidR="00714B43" w:rsidRDefault="00714B43">
      <w:r>
        <w:separator/>
      </w:r>
    </w:p>
  </w:endnote>
  <w:endnote w:type="continuationSeparator" w:id="0">
    <w:p w14:paraId="15512C5C" w14:textId="77777777" w:rsidR="00714B43" w:rsidRDefault="00714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BE240" w14:textId="77777777" w:rsidR="00292CF0" w:rsidRDefault="00000000" w:rsidP="00C51B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237835" w14:textId="77777777" w:rsidR="00292CF0" w:rsidRDefault="00292CF0" w:rsidP="000D54F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5807C" w14:textId="77777777" w:rsidR="00292CF0" w:rsidRDefault="00000000" w:rsidP="00C51B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C5EF7F4" w14:textId="77777777" w:rsidR="00292CF0" w:rsidRPr="000D54F5" w:rsidRDefault="00292CF0" w:rsidP="000D54F5">
    <w:pPr>
      <w:pStyle w:val="Footer"/>
      <w:ind w:right="360"/>
      <w:jc w:val="left"/>
      <w:rPr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0AB4A" w14:textId="77777777" w:rsidR="00714B43" w:rsidRDefault="00714B43">
      <w:r>
        <w:separator/>
      </w:r>
    </w:p>
  </w:footnote>
  <w:footnote w:type="continuationSeparator" w:id="0">
    <w:p w14:paraId="5139ACF4" w14:textId="77777777" w:rsidR="00714B43" w:rsidRDefault="00714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F73DE"/>
    <w:multiLevelType w:val="hybridMultilevel"/>
    <w:tmpl w:val="9B94E4BC"/>
    <w:lvl w:ilvl="0" w:tplc="5DBA126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441EE"/>
    <w:multiLevelType w:val="hybridMultilevel"/>
    <w:tmpl w:val="FAEE27A8"/>
    <w:lvl w:ilvl="0" w:tplc="5DBA126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399816">
    <w:abstractNumId w:val="1"/>
  </w:num>
  <w:num w:numId="2" w16cid:durableId="2108888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88"/>
    <w:rsid w:val="00142939"/>
    <w:rsid w:val="00185DED"/>
    <w:rsid w:val="00267B19"/>
    <w:rsid w:val="00291A39"/>
    <w:rsid w:val="00292CF0"/>
    <w:rsid w:val="0042666C"/>
    <w:rsid w:val="00714B43"/>
    <w:rsid w:val="00732392"/>
    <w:rsid w:val="0074482D"/>
    <w:rsid w:val="0080387B"/>
    <w:rsid w:val="008375A2"/>
    <w:rsid w:val="0094649E"/>
    <w:rsid w:val="00976C65"/>
    <w:rsid w:val="009B7B6D"/>
    <w:rsid w:val="009C0FB2"/>
    <w:rsid w:val="00A054A0"/>
    <w:rsid w:val="00A3181E"/>
    <w:rsid w:val="00A827C4"/>
    <w:rsid w:val="00AC0DAD"/>
    <w:rsid w:val="00B261AB"/>
    <w:rsid w:val="00B83298"/>
    <w:rsid w:val="00C53188"/>
    <w:rsid w:val="00C60139"/>
    <w:rsid w:val="00CF0F34"/>
    <w:rsid w:val="00CF10FD"/>
    <w:rsid w:val="00D12725"/>
    <w:rsid w:val="00DB5A89"/>
    <w:rsid w:val="00E17D65"/>
    <w:rsid w:val="00E642BD"/>
    <w:rsid w:val="00EA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7AF10"/>
  <w15:chartTrackingRefBased/>
  <w15:docId w15:val="{797B0E4A-0D95-4339-AD93-D49A237B9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d-ID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18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s-ES_tradnl"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C53188"/>
    <w:rPr>
      <w:vertAlign w:val="superscript"/>
      <w:lang w:val="es-ES_tradnl"/>
    </w:rPr>
  </w:style>
  <w:style w:type="character" w:styleId="Hyperlink">
    <w:name w:val="Hyperlink"/>
    <w:rsid w:val="00C53188"/>
    <w:rPr>
      <w:rFonts w:ascii="Times New Roman" w:hAnsi="Times New Roman"/>
      <w:strike w:val="0"/>
      <w:dstrike w:val="0"/>
      <w:color w:val="000000"/>
      <w:position w:val="0"/>
      <w:sz w:val="24"/>
      <w:u w:val="none"/>
      <w:vertAlign w:val="baseline"/>
      <w:lang w:val="id-ID"/>
    </w:rPr>
  </w:style>
  <w:style w:type="character" w:styleId="PageNumber">
    <w:name w:val="page number"/>
    <w:basedOn w:val="DefaultParagraphFont"/>
    <w:rsid w:val="00C53188"/>
  </w:style>
  <w:style w:type="character" w:styleId="Strong">
    <w:name w:val="Strong"/>
    <w:qFormat/>
    <w:rsid w:val="00C53188"/>
    <w:rPr>
      <w:b/>
      <w:bCs/>
    </w:rPr>
  </w:style>
  <w:style w:type="paragraph" w:styleId="Footer">
    <w:name w:val="footer"/>
    <w:basedOn w:val="Normal"/>
    <w:link w:val="FooterChar"/>
    <w:rsid w:val="00C53188"/>
    <w:pPr>
      <w:tabs>
        <w:tab w:val="center" w:pos="4419"/>
        <w:tab w:val="right" w:pos="8838"/>
      </w:tabs>
      <w:jc w:val="center"/>
    </w:pPr>
  </w:style>
  <w:style w:type="character" w:customStyle="1" w:styleId="FooterChar">
    <w:name w:val="Footer Char"/>
    <w:basedOn w:val="DefaultParagraphFont"/>
    <w:link w:val="Footer"/>
    <w:rsid w:val="00C53188"/>
    <w:rPr>
      <w:rFonts w:ascii="Times New Roman" w:eastAsia="Times New Roman" w:hAnsi="Times New Roman" w:cs="Times New Roman"/>
      <w:kern w:val="0"/>
      <w:sz w:val="24"/>
      <w:szCs w:val="20"/>
      <w:lang w:val="es-ES_tradnl" w:eastAsia="ar-SA"/>
      <w14:ligatures w14:val="none"/>
    </w:rPr>
  </w:style>
  <w:style w:type="paragraph" w:customStyle="1" w:styleId="AEuroNormal">
    <w:name w:val="AEuro.Normal"/>
    <w:rsid w:val="00C53188"/>
    <w:pPr>
      <w:suppressAutoHyphens/>
      <w:spacing w:after="0" w:line="240" w:lineRule="auto"/>
      <w:ind w:firstLine="284"/>
      <w:jc w:val="both"/>
    </w:pPr>
    <w:rPr>
      <w:rFonts w:ascii="Times New Roman" w:eastAsia="Arial" w:hAnsi="Times New Roman" w:cs="Times New Roman"/>
      <w:kern w:val="0"/>
      <w:sz w:val="24"/>
      <w:szCs w:val="20"/>
      <w:lang w:val="en-US" w:eastAsia="ar-SA"/>
      <w14:ligatures w14:val="none"/>
    </w:rPr>
  </w:style>
  <w:style w:type="paragraph" w:customStyle="1" w:styleId="AEuroAbstract">
    <w:name w:val="AEuro.Abstract"/>
    <w:basedOn w:val="AEuroNormal"/>
    <w:rsid w:val="00C53188"/>
    <w:pPr>
      <w:spacing w:before="240"/>
      <w:ind w:firstLine="0"/>
    </w:pPr>
  </w:style>
  <w:style w:type="paragraph" w:styleId="Header">
    <w:name w:val="header"/>
    <w:basedOn w:val="Normal"/>
    <w:link w:val="HeaderChar"/>
    <w:rsid w:val="00C53188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C53188"/>
    <w:rPr>
      <w:rFonts w:ascii="Times New Roman" w:eastAsia="Times New Roman" w:hAnsi="Times New Roman" w:cs="Times New Roman"/>
      <w:kern w:val="0"/>
      <w:sz w:val="24"/>
      <w:szCs w:val="20"/>
      <w:lang w:val="es-ES_tradnl" w:eastAsia="ar-SA"/>
      <w14:ligatures w14:val="none"/>
    </w:rPr>
  </w:style>
  <w:style w:type="paragraph" w:customStyle="1" w:styleId="Titleofthepaper">
    <w:name w:val="Title of the paper"/>
    <w:rsid w:val="00C53188"/>
    <w:pPr>
      <w:suppressAutoHyphens/>
      <w:spacing w:after="0" w:line="240" w:lineRule="auto"/>
      <w:jc w:val="center"/>
    </w:pPr>
    <w:rPr>
      <w:rFonts w:ascii="Arial" w:eastAsia="Arial" w:hAnsi="Arial" w:cs="Times New Roman"/>
      <w:b/>
      <w:kern w:val="0"/>
      <w:sz w:val="28"/>
      <w:szCs w:val="20"/>
      <w:lang w:val="en-US" w:eastAsia="ar-SA"/>
      <w14:ligatures w14:val="none"/>
    </w:rPr>
  </w:style>
  <w:style w:type="paragraph" w:customStyle="1" w:styleId="Authorname">
    <w:name w:val="Author name"/>
    <w:rsid w:val="00C53188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b/>
      <w:kern w:val="0"/>
      <w:sz w:val="24"/>
      <w:szCs w:val="20"/>
      <w:lang w:val="en-US" w:eastAsia="ar-SA"/>
      <w14:ligatures w14:val="none"/>
    </w:rPr>
  </w:style>
  <w:style w:type="paragraph" w:customStyle="1" w:styleId="IETReferences">
    <w:name w:val="IET References"/>
    <w:basedOn w:val="Normal"/>
    <w:qFormat/>
    <w:locked/>
    <w:rsid w:val="00C53188"/>
    <w:pPr>
      <w:widowControl/>
      <w:suppressAutoHyphens w:val="0"/>
    </w:pPr>
    <w:rPr>
      <w:rFonts w:eastAsia="SimSun"/>
      <w:sz w:val="22"/>
      <w:szCs w:val="24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C53188"/>
    <w:rPr>
      <w:color w:val="808080"/>
    </w:rPr>
  </w:style>
  <w:style w:type="paragraph" w:styleId="ListParagraph">
    <w:name w:val="List Paragraph"/>
    <w:basedOn w:val="Normal"/>
    <w:uiPriority w:val="34"/>
    <w:qFormat/>
    <w:rsid w:val="00E64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3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9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7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5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B916D11-FA6B-4EEB-B661-427E488B5D8F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{&quot;citationID&quot;:&quot;MENDELEY_CITATION_1753f4df-41f2-45b1-ad9f-e60350c4cfed&quot;,&quot;properties&quot;:{&quot;noteIndex&quot;:0},&quot;isEdited&quot;:false,&quot;manualOverride&quot;:{&quot;isManuallyOverridden&quot;:false,&quot;citeprocText&quot;:&quot;[1]&quot;,&quot;manualOverrideText&quot;:&quot;&quot;},&quot;citationTag&quot;:&quot;MENDELEY_CITATION_v3_eyJjaXRhdGlvbklEIjoiTUVOREVMRVlfQ0lUQVRJT05fMTc1M2Y0ZGYtNDFmMi00NWIxLWFkOWYtZTYwMzUwYzRjZmVkIiwicHJvcGVydGllcyI6eyJub3RlSW5kZXgiOjB9LCJpc0VkaXRlZCI6ZmFsc2UsIm1hbnVhbE92ZXJyaWRlIjp7ImlzTWFudWFsbHlPdmVycmlkZGVuIjpmYWxzZSwiY2l0ZXByb2NUZXh0IjoiWzFdIiwibWFudWFsT3ZlcnJpZGVUZXh0IjoiIn0sImNpdGF0aW9uSXRlbXMiOlt7ImlkIjoiOTUwN2UxOGEtM2NlZC0zNWE4LWFlNjItMTM0MmE0Y2M4MjdmIiwiaXRlbURhdGEiOnsidHlwZSI6IndlYnBhZ2UiLCJpZCI6Ijk1MDdlMThhLTNjZWQtMzVhOC1hZTYyLTEzNDJhNGNjODI3ZiIsInRpdGxlIjoiVGluZ2thdCBLZWJlcmhhc2lsYW4gVHJhbnNwbGFudGFzaSBIYXRpIEFuYWsgZGkgSW5kb25lc2lhIFNldGFyYSBkZW5nYW4gSmVwYW5nIiwiYXV0aG9yIjpbeyJmYW1pbHkiOiJEZXNpZGVyaWEiLCJnaXZlbiI6IkJlbmVkaWt0YSIsInBhcnNlLW5hbWVzIjpmYWxzZSwiZHJvcHBpbmctcGFydGljbGUiOiIiLCJub24tZHJvcHBpbmctcGFydGljbGUiOiIifV0sImNvbnRhaW5lci10aXRsZSI6IkxpcHV0YW4gNiIsImFjY2Vzc2VkIjp7ImRhdGUtcGFydHMiOltbMjAyMywxMCwxOF1dfSwiVVJMIjoiaHR0cHM6Ly93d3cubGlwdXRhbjYuY29tL2hlYWx0aC9yZWFkLzQxNTM1MTQvdGluZ2thdC1rZWJlcmhhc2lsYW4tdHJhbnNwbGFudGFzaS1oYXRpLWFuYWstZGktaW5kb25lc2lhLXNldGFyYS1kZW5nYW4tamVwYW5nP2ZiY2xpZD1Jd0FSMEgwRDVJN2lGQ1RjMU1MU2puVXFBT3lteWhpUDVXRlVBMlFaOVBrM0t6dFlJUEVFU0kyQS1zQlc4JnBhZ2U9MiIsImlzc3VlZCI6eyJkYXRlLXBhcnRzIjpbWzIwMjAsMSwxMV1dfSwiY29udGFpbmVyLXRpdGxlLXNob3J0IjoiIn0sImlzVGVtcG9yYXJ5IjpmYWxzZX1dfQ==&quot;,&quot;citationItems&quot;:[{&quot;id&quot;:&quot;9507e18a-3ced-35a8-ae62-1342a4cc827f&quot;,&quot;itemData&quot;:{&quot;type&quot;:&quot;webpage&quot;,&quot;id&quot;:&quot;9507e18a-3ced-35a8-ae62-1342a4cc827f&quot;,&quot;title&quot;:&quot;Tingkat Keberhasilan Transplantasi Hati Anak di Indonesia Setara dengan Jepang&quot;,&quot;author&quot;:[{&quot;family&quot;:&quot;Desideria&quot;,&quot;given&quot;:&quot;Benedikta&quot;,&quot;parse-names&quot;:false,&quot;dropping-particle&quot;:&quot;&quot;,&quot;non-dropping-particle&quot;:&quot;&quot;}],&quot;container-title&quot;:&quot;Liputan 6&quot;,&quot;accessed&quot;:{&quot;date-parts&quot;:[[2023,10,18]]},&quot;URL&quot;:&quot;https://www.liputan6.com/health/read/4153514/tingkat-keberhasilan-transplantasi-hati-anak-di-indonesia-setara-dengan-jepang?fbclid=IwAR0H0D5I7iFCTc1MLSjnUqAOymyhiP5WFUA2QZ9Pk3KztYIPEESI2A-sBW8&amp;page=2&quot;,&quot;issued&quot;:{&quot;date-parts&quot;:[[2020,1,11]]},&quot;container-title-short&quot;:&quot;&quot;},&quot;isTemporary&quot;:false}]},{&quot;citationID&quot;:&quot;MENDELEY_CITATION_066aa1fd-f56c-473d-b416-1c8e06041d0a&quot;,&quot;properties&quot;:{&quot;noteIndex&quot;:0},&quot;isEdited&quot;:false,&quot;manualOverride&quot;:{&quot;isManuallyOverridden&quot;:false,&quot;citeprocText&quot;:&quot;[2]&quot;,&quot;manualOverrideText&quot;:&quot;&quot;},&quot;citationTag&quot;:&quot;MENDELEY_CITATION_v3_eyJjaXRhdGlvbklEIjoiTUVOREVMRVlfQ0lUQVRJT05fMDY2YWExZmQtZjU2Yy00NzNkLWI0MTYtMWM4ZTA2MDQxZDBhIiwicHJvcGVydGllcyI6eyJub3RlSW5kZXgiOjB9LCJpc0VkaXRlZCI6ZmFsc2UsIm1hbnVhbE92ZXJyaWRlIjp7ImlzTWFudWFsbHlPdmVycmlkZGVuIjpmYWxzZSwiY2l0ZXByb2NUZXh0IjoiWzJdIiwibWFudWFsT3ZlcnJpZGVUZXh0IjoiIn0sImNpdGF0aW9uSXRlbXMiOlt7ImlkIjoiMWNkZWE2NjYtMmVmZS0zYTBhLTlmODMtMThkYjdmNmZmYTQ2IiwiaXRlbURhdGEiOnsidHlwZSI6ImFydGljbGUtam91cm5hbCIsImlkIjoiMWNkZWE2NjYtMmVmZS0zYTBhLTlmODMtMThkYjdmNmZmYTQ2IiwidGl0bGUiOiJMaXZpbmcgZG9ub3IgbGl2ZXIgdHJhbnNwbGFudGF0aW9uOiBsb29raW5nIGJhY2sgYXQgbXkgMzAgeWVhcnMgb2YgZXhwZXJpZW5jZSIsImF1dGhvciI6W3siZmFtaWx5IjoiTWFrdXVjaGkiLCJnaXZlbiI6Ik1hc2F0b3NoaSIsInBhcnNlLW5hbWVzIjpmYWxzZSwiZHJvcHBpbmctcGFydGljbGUiOiIiLCJub24tZHJvcHBpbmctcGFydGljbGUiOiIifV0sImNvbnRhaW5lci10aXRsZSI6IlN1cmdlcnkgVG9kYXkiLCJjb250YWluZXItdGl0bGUtc2hvcnQiOiJTdXJnIFRvZGF5IiwiSVNTTiI6IjA5NDEtMTI5MSIsImlzc3VlZCI6eyJkYXRlLXBhcnRzIjpbWzIwMTldXX0sInBhZ2UiOiIyODgtMjk0IiwicHVibGlzaGVyIjoiU3ByaW5nZXIiLCJpc3N1ZSI6IjQiLCJ2b2x1bWUiOiI0OSJ9LCJpc1RlbXBvcmFyeSI6ZmFsc2V9XX0=&quot;,&quot;citationItems&quot;:[{&quot;id&quot;:&quot;1cdea666-2efe-3a0a-9f83-18db7f6ffa46&quot;,&quot;itemData&quot;:{&quot;type&quot;:&quot;article-journal&quot;,&quot;id&quot;:&quot;1cdea666-2efe-3a0a-9f83-18db7f6ffa46&quot;,&quot;title&quot;:&quot;Living donor liver transplantation: looking back at my 30 years of experience&quot;,&quot;author&quot;:[{&quot;family&quot;:&quot;Makuuchi&quot;,&quot;given&quot;:&quot;Masatoshi&quot;,&quot;parse-names&quot;:false,&quot;dropping-particle&quot;:&quot;&quot;,&quot;non-dropping-particle&quot;:&quot;&quot;}],&quot;container-title&quot;:&quot;Surgery Today&quot;,&quot;container-title-short&quot;:&quot;Surg Today&quot;,&quot;ISSN&quot;:&quot;0941-1291&quot;,&quot;issued&quot;:{&quot;date-parts&quot;:[[2019]]},&quot;page&quot;:&quot;288-294&quot;,&quot;publisher&quot;:&quot;Springer&quot;,&quot;issue&quot;:&quot;4&quot;,&quot;volume&quot;:&quot;49&quot;},&quot;isTemporary&quot;:false}]},{&quot;citationID&quot;:&quot;MENDELEY_CITATION_b3a33c78-0322-4c90-a434-6b1be649d7f1&quot;,&quot;properties&quot;:{&quot;noteIndex&quot;:0},&quot;isEdited&quot;:false,&quot;manualOverride&quot;:{&quot;isManuallyOverridden&quot;:false,&quot;citeprocText&quot;:&quot;[3]&quot;,&quot;manualOverrideText&quot;:&quot;&quot;},&quot;citationTag&quot;:&quot;MENDELEY_CITATION_v3_eyJjaXRhdGlvbklEIjoiTUVOREVMRVlfQ0lUQVRJT05fYjNhMzNjNzgtMDMyMi00YzkwLWE0MzQtNmIxYmU2NDlkN2YxIiwicHJvcGVydGllcyI6eyJub3RlSW5kZXgiOjB9LCJpc0VkaXRlZCI6ZmFsc2UsIm1hbnVhbE92ZXJyaWRlIjp7ImlzTWFudWFsbHlPdmVycmlkZGVuIjpmYWxzZSwiY2l0ZXByb2NUZXh0IjoiWzNdIiwibWFudWFsT3ZlcnJpZGVUZXh0IjoiIn0sImNpdGF0aW9uSXRlbXMiOlt7ImlkIjoiNjVlMGEyZTMtZmRhNy0zZmFhLTllZGItNDJjNWFhMzEwYTZiIiwiaXRlbURhdGEiOnsidHlwZSI6ImFydGljbGUtam91cm5hbCIsImlkIjoiNjVlMGEyZTMtZmRhNy0zZmFhLTllZGItNDJjNWFhMzEwYTZiIiwidGl0bGUiOiJMdW5nIGFuZCBJbmZlY3Rpb24gQ1QtU2Nhbi1CYXNlZCBTZWdtZW50YXRpb24gd2l0aCAzRCBVTmV0IEFyY2hpdGVjdHVyZSBhbmQgSXRzIE1vZGlmaWNhdGlvbiIsImF1dGhvciI6W3siZmFtaWx5IjoiQXNuYXdpIiwiZ2l2ZW4iOiJNb2hhbW1hZCBIYW1pZCIsInBhcnNlLW5hbWVzIjpmYWxzZSwiZHJvcHBpbmctcGFydGljbGUiOiIiLCJub24tZHJvcHBpbmctcGFydGljbGUiOiIifSx7ImZhbWlseSI6IlByYXZpdGFzYXJpIiwiZ2l2ZW4iOiJBbmluZHlhIEFwcmlsaXlhbnRpIiwicGFyc2UtbmFtZXMiOmZhbHNlLCJkcm9wcGluZy1wYXJ0aWNsZSI6IiIsIm5vbi1kcm9wcGluZy1wYXJ0aWNsZSI6IiJ9LHsiZmFtaWx5IjoiRGFybWF3YW4iLCJnaXZlbiI6Ikd1bWd1bSIsInBhcnNlLW5hbWVzIjpmYWxzZSwiZHJvcHBpbmctcGFydGljbGUiOiIiLCJub24tZHJvcHBpbmctcGFydGljbGUiOiIifSx7ImZhbWlseSI6IkhlbmRyYXdhdGkiLCJnaXZlbiI6IlRyaXlhbmkiLCJwYXJzZS1uYW1lcyI6ZmFsc2UsImRyb3BwaW5nLXBhcnRpY2xlIjoiIiwibm9uLWRyb3BwaW5nLXBhcnRpY2xlIjoiIn0seyJmYW1pbHkiOiJZdWxpdGEiLCJnaXZlbiI6IkludGFuIE51cm1hIiwicGFyc2UtbmFtZXMiOmZhbHNlLCJkcm9wcGluZy1wYXJ0aWNsZSI6IiIsIm5vbi1kcm9wcGluZy1wYXJ0aWNsZSI6IiJ9LHsiZmFtaWx5IjoiU3VwcmlqYWRpIiwiZ2l2ZW4iOiJKYWRpIiwicGFyc2UtbmFtZXMiOmZhbHNlLCJkcm9wcGluZy1wYXJ0aWNsZSI6IiIsIm5vbi1kcm9wcGluZy1wYXJ0aWNsZSI6IiJ9LHsiZmFtaWx5IjoiTnVncmFoYSIsImdpdmVuIjoiRmFyaWQgQXpoYXIgTHV0ZmkiLCJwYXJzZS1uYW1lcyI6ZmFsc2UsImRyb3BwaW5nLXBhcnRpY2xlIjoiIiwibm9uLWRyb3BwaW5nLXBhcnRpY2xlIjoiIn1dLCJjb250YWluZXItdGl0bGUiOiJIZWFsdGhjYXJlIiwiSVNCTiI6IjIyMjctOTAzMiIsImlzc3VlZCI6eyJkYXRlLXBhcnRzIjpbWzIwMjNdXX0sInBhZ2UiOiIyMTMiLCJwdWJsaXNoZXIiOiJNRFBJIiwiaXNzdWUiOiIyIiwidm9sdW1lIjoiMTEiLCJjb250YWluZXItdGl0bGUtc2hvcnQiOiIifSwiaXNUZW1wb3JhcnkiOmZhbHNlfV19&quot;,&quot;citationItems&quot;:[{&quot;id&quot;:&quot;65e0a2e3-fda7-3faa-9edb-42c5aa310a6b&quot;,&quot;itemData&quot;:{&quot;type&quot;:&quot;article-journal&quot;,&quot;id&quot;:&quot;65e0a2e3-fda7-3faa-9edb-42c5aa310a6b&quot;,&quot;title&quot;:&quot;Lung and Infection CT-Scan-Based Segmentation with 3D UNet Architecture and Its Modification&quot;,&quot;author&quot;:[{&quot;family&quot;:&quot;Asnawi&quot;,&quot;given&quot;:&quot;Mohammad Hamid&quot;,&quot;parse-names&quot;:false,&quot;dropping-particle&quot;:&quot;&quot;,&quot;non-dropping-particle&quot;:&quot;&quot;},{&quot;family&quot;:&quot;Pravitasari&quot;,&quot;given&quot;:&quot;Anindya Apriliyanti&quot;,&quot;parse-names&quot;:false,&quot;dropping-particle&quot;:&quot;&quot;,&quot;non-dropping-particle&quot;:&quot;&quot;},{&quot;family&quot;:&quot;Darmawan&quot;,&quot;given&quot;:&quot;Gumgum&quot;,&quot;parse-names&quot;:false,&quot;dropping-particle&quot;:&quot;&quot;,&quot;non-dropping-particle&quot;:&quot;&quot;},{&quot;family&quot;:&quot;Hendrawati&quot;,&quot;given&quot;:&quot;Triyani&quot;,&quot;parse-names&quot;:false,&quot;dropping-particle&quot;:&quot;&quot;,&quot;non-dropping-particle&quot;:&quot;&quot;},{&quot;family&quot;:&quot;Yulita&quot;,&quot;given&quot;:&quot;Intan Nurma&quot;,&quot;parse-names&quot;:false,&quot;dropping-particle&quot;:&quot;&quot;,&quot;non-dropping-particle&quot;:&quot;&quot;},{&quot;family&quot;:&quot;Suprijadi&quot;,&quot;given&quot;:&quot;Jadi&quot;,&quot;parse-names&quot;:false,&quot;dropping-particle&quot;:&quot;&quot;,&quot;non-dropping-particle&quot;:&quot;&quot;},{&quot;family&quot;:&quot;Nugraha&quot;,&quot;given&quot;:&quot;Farid Azhar Lutfi&quot;,&quot;parse-names&quot;:false,&quot;dropping-particle&quot;:&quot;&quot;,&quot;non-dropping-particle&quot;:&quot;&quot;}],&quot;container-title&quot;:&quot;Healthcare&quot;,&quot;ISBN&quot;:&quot;2227-9032&quot;,&quot;issued&quot;:{&quot;date-parts&quot;:[[2023]]},&quot;page&quot;:&quot;213&quot;,&quot;publisher&quot;:&quot;MDPI&quot;,&quot;issue&quot;:&quot;2&quot;,&quot;volume&quot;:&quot;11&quot;,&quot;container-title-short&quot;:&quot;&quot;},&quot;isTemporary&quot;:false}]},{&quot;citationID&quot;:&quot;MENDELEY_CITATION_34f2ae1d-01ce-4567-9395-a47811f153ac&quot;,&quot;properties&quot;:{&quot;noteIndex&quot;:0},&quot;isEdited&quot;:false,&quot;manualOverride&quot;:{&quot;isManuallyOverridden&quot;:false,&quot;citeprocText&quot;:&quot;[4]&quot;,&quot;manualOverrideText&quot;:&quot;&quot;},&quot;citationTag&quot;:&quot;MENDELEY_CITATION_v3_eyJjaXRhdGlvbklEIjoiTUVOREVMRVlfQ0lUQVRJT05fMzRmMmFlMWQtMDFjZS00NTY3LTkzOTUtYTQ3ODExZjE1M2FjIiwicHJvcGVydGllcyI6eyJub3RlSW5kZXgiOjB9LCJpc0VkaXRlZCI6ZmFsc2UsIm1hbnVhbE92ZXJyaWRlIjp7ImlzTWFudWFsbHlPdmVycmlkZGVuIjpmYWxzZSwiY2l0ZXByb2NUZXh0IjoiWzRdIiwibWFudWFsT3ZlcnJpZGVUZXh0IjoiIn0sImNpdGF0aW9uSXRlbXMiOlt7ImlkIjoiYmNjNWU2Y2YtNzY1Yi0zNWZhLWJhZTYtYmIxZjMyYzVhMzRkIiwiaXRlbURhdGEiOnsidHlwZSI6InBhcGVyLWNvbmZlcmVuY2UiLCJpZCI6ImJjYzVlNmNmLTc2NWItMzVmYS1iYWU2LWJiMWYzMmM1YTM0ZCIsInRpdGxlIjoiVS1OZXQ6IENvbnZvbHV0aW9uYWwgTmV0d29ya3MgZm9yIEJpb21lZGljYWwgSW1hZ2UgU2VnbWVudGF0aW9uIiwiYXV0aG9yIjpbeyJmYW1pbHkiOiJSb25uZWJlcmdlciIsImdpdmVuIjoiT2xhZiIsInBhcnNlLW5hbWVzIjpmYWxzZSwiZHJvcHBpbmctcGFydGljbGUiOiIiLCJub24tZHJvcHBpbmctcGFydGljbGUiOiIifSx7ImZhbWlseSI6IkZpc2NoZXIiLCJnaXZlbiI6IlBoaWxpcHAiLCJwYXJzZS1uYW1lcyI6ZmFsc2UsImRyb3BwaW5nLXBhcnRpY2xlIjoiIiwibm9uLWRyb3BwaW5nLXBhcnRpY2xlIjoiIn0seyJmYW1pbHkiOiJCcm94IiwiZ2l2ZW4iOiJUaG9tYXMiLCJwYXJzZS1uYW1lcyI6ZmFsc2UsImRyb3BwaW5nLXBhcnRpY2xlIjoiIiwibm9uLWRyb3BwaW5nLXBhcnRpY2xlIjoiIn1dLCJjb250YWluZXItdGl0bGUiOiJNZWRpY2FsIEltYWdlIENvbXB1dGluZyBhbmQgQ29tcHV0ZXItQXNzaXN0ZWQgSW50ZXJ2ZW50aW9u4oCTTUlDQ0FJIDIwMTU6IDE4dGggSW50ZXJuYXRpb25hbCBDb25mZXJlbmNlLCBNdW5pY2gsIEdlcm1hbnksIE9jdG9iZXIgNS05LCAyMDE1LCBQcm9jZWVkaW5ncywgUGFydCBJSUkgMTgiLCJJU0JOIjoiMzMxOTI0NTczMiIsImlzc3VlZCI6eyJkYXRlLXBhcnRzIjpbWzIwMTVdXX0sInBhZ2UiOiIyMzQtMjQxIiwicHVibGlzaGVyIjoiU3ByaW5nZXIiLCJjb250YWluZXItdGl0bGUtc2hvcnQiOiIifSwiaXNUZW1wb3JhcnkiOmZhbHNlfV19&quot;,&quot;citationItems&quot;:[{&quot;id&quot;:&quot;bcc5e6cf-765b-35fa-bae6-bb1f32c5a34d&quot;,&quot;itemData&quot;:{&quot;type&quot;:&quot;paper-conference&quot;,&quot;id&quot;:&quot;bcc5e6cf-765b-35fa-bae6-bb1f32c5a34d&quot;,&quot;title&quot;:&quot;U-Net: Convolutional Networks for Biomedical Image Segmentation&quot;,&quot;author&quot;:[{&quot;family&quot;:&quot;Ronneberger&quot;,&quot;given&quot;:&quot;Olaf&quot;,&quot;parse-names&quot;:false,&quot;dropping-particle&quot;:&quot;&quot;,&quot;non-dropping-particle&quot;:&quot;&quot;},{&quot;family&quot;:&quot;Fischer&quot;,&quot;given&quot;:&quot;Philipp&quot;,&quot;parse-names&quot;:false,&quot;dropping-particle&quot;:&quot;&quot;,&quot;non-dropping-particle&quot;:&quot;&quot;},{&quot;family&quot;:&quot;Brox&quot;,&quot;given&quot;:&quot;Thomas&quot;,&quot;parse-names&quot;:false,&quot;dropping-particle&quot;:&quot;&quot;,&quot;non-dropping-particle&quot;:&quot;&quot;}],&quot;container-title&quot;:&quot;Medical Image Computing and Computer-Assisted Intervention–MICCAI 2015: 18th International Conference, Munich, Germany, October 5-9, 2015, Proceedings, Part III 18&quot;,&quot;ISBN&quot;:&quot;3319245732&quot;,&quot;issued&quot;:{&quot;date-parts&quot;:[[2015]]},&quot;page&quot;:&quot;234-241&quot;,&quot;publisher&quot;:&quot;Springer&quot;,&quot;container-title-short&quot;:&quot;&quot;},&quot;isTemporary&quot;:false}]},{&quot;citationID&quot;:&quot;MENDELEY_CITATION_4f29276b-a7b8-4c84-987c-3f0054a7a73c&quot;,&quot;properties&quot;:{&quot;noteIndex&quot;:0},&quot;isEdited&quot;:false,&quot;manualOverride&quot;:{&quot;isManuallyOverridden&quot;:false,&quot;citeprocText&quot;:&quot;[3]&quot;,&quot;manualOverrideText&quot;:&quot;&quot;},&quot;citationTag&quot;:&quot;MENDELEY_CITATION_v3_eyJjaXRhdGlvbklEIjoiTUVOREVMRVlfQ0lUQVRJT05fNGYyOTI3NmItYTdiOC00Yzg0LTk4N2MtM2YwMDU0YTdhNzNjIiwicHJvcGVydGllcyI6eyJub3RlSW5kZXgiOjB9LCJpc0VkaXRlZCI6ZmFsc2UsIm1hbnVhbE92ZXJyaWRlIjp7ImlzTWFudWFsbHlPdmVycmlkZGVuIjpmYWxzZSwiY2l0ZXByb2NUZXh0IjoiWzNdIiwibWFudWFsT3ZlcnJpZGVUZXh0IjoiIn0sImNpdGF0aW9uSXRlbXMiOlt7ImlkIjoiNjVlMGEyZTMtZmRhNy0zZmFhLTllZGItNDJjNWFhMzEwYTZiIiwiaXRlbURhdGEiOnsidHlwZSI6ImFydGljbGUtam91cm5hbCIsImlkIjoiNjVlMGEyZTMtZmRhNy0zZmFhLTllZGItNDJjNWFhMzEwYTZiIiwidGl0bGUiOiJMdW5nIGFuZCBJbmZlY3Rpb24gQ1QtU2Nhbi1CYXNlZCBTZWdtZW50YXRpb24gd2l0aCAzRCBVTmV0IEFyY2hpdGVjdHVyZSBhbmQgSXRzIE1vZGlmaWNhdGlvbiIsImF1dGhvciI6W3siZmFtaWx5IjoiQXNuYXdpIiwiZ2l2ZW4iOiJNb2hhbW1hZCBIYW1pZCIsInBhcnNlLW5hbWVzIjpmYWxzZSwiZHJvcHBpbmctcGFydGljbGUiOiIiLCJub24tZHJvcHBpbmctcGFydGljbGUiOiIifSx7ImZhbWlseSI6IlByYXZpdGFzYXJpIiwiZ2l2ZW4iOiJBbmluZHlhIEFwcmlsaXlhbnRpIiwicGFyc2UtbmFtZXMiOmZhbHNlLCJkcm9wcGluZy1wYXJ0aWNsZSI6IiIsIm5vbi1kcm9wcGluZy1wYXJ0aWNsZSI6IiJ9LHsiZmFtaWx5IjoiRGFybWF3YW4iLCJnaXZlbiI6Ikd1bWd1bSIsInBhcnNlLW5hbWVzIjpmYWxzZSwiZHJvcHBpbmctcGFydGljbGUiOiIiLCJub24tZHJvcHBpbmctcGFydGljbGUiOiIifSx7ImZhbWlseSI6IkhlbmRyYXdhdGkiLCJnaXZlbiI6IlRyaXlhbmkiLCJwYXJzZS1uYW1lcyI6ZmFsc2UsImRyb3BwaW5nLXBhcnRpY2xlIjoiIiwibm9uLWRyb3BwaW5nLXBhcnRpY2xlIjoiIn0seyJmYW1pbHkiOiJZdWxpdGEiLCJnaXZlbiI6IkludGFuIE51cm1hIiwicGFyc2UtbmFtZXMiOmZhbHNlLCJkcm9wcGluZy1wYXJ0aWNsZSI6IiIsIm5vbi1kcm9wcGluZy1wYXJ0aWNsZSI6IiJ9LHsiZmFtaWx5IjoiU3VwcmlqYWRpIiwiZ2l2ZW4iOiJKYWRpIiwicGFyc2UtbmFtZXMiOmZhbHNlLCJkcm9wcGluZy1wYXJ0aWNsZSI6IiIsIm5vbi1kcm9wcGluZy1wYXJ0aWNsZSI6IiJ9LHsiZmFtaWx5IjoiTnVncmFoYSIsImdpdmVuIjoiRmFyaWQgQXpoYXIgTHV0ZmkiLCJwYXJzZS1uYW1lcyI6ZmFsc2UsImRyb3BwaW5nLXBhcnRpY2xlIjoiIiwibm9uLWRyb3BwaW5nLXBhcnRpY2xlIjoiIn1dLCJjb250YWluZXItdGl0bGUiOiJIZWFsdGhjYXJlIiwiSVNCTiI6IjIyMjctOTAzMiIsImlzc3VlZCI6eyJkYXRlLXBhcnRzIjpbWzIwMjNdXX0sInBhZ2UiOiIyMTMiLCJwdWJsaXNoZXIiOiJNRFBJIiwiaXNzdWUiOiIyIiwidm9sdW1lIjoiMTEiLCJjb250YWluZXItdGl0bGUtc2hvcnQiOiIifSwiaXNUZW1wb3JhcnkiOmZhbHNlfV19&quot;,&quot;citationItems&quot;:[{&quot;id&quot;:&quot;65e0a2e3-fda7-3faa-9edb-42c5aa310a6b&quot;,&quot;itemData&quot;:{&quot;type&quot;:&quot;article-journal&quot;,&quot;id&quot;:&quot;65e0a2e3-fda7-3faa-9edb-42c5aa310a6b&quot;,&quot;title&quot;:&quot;Lung and Infection CT-Scan-Based Segmentation with 3D UNet Architecture and Its Modification&quot;,&quot;author&quot;:[{&quot;family&quot;:&quot;Asnawi&quot;,&quot;given&quot;:&quot;Mohammad Hamid&quot;,&quot;parse-names&quot;:false,&quot;dropping-particle&quot;:&quot;&quot;,&quot;non-dropping-particle&quot;:&quot;&quot;},{&quot;family&quot;:&quot;Pravitasari&quot;,&quot;given&quot;:&quot;Anindya Apriliyanti&quot;,&quot;parse-names&quot;:false,&quot;dropping-particle&quot;:&quot;&quot;,&quot;non-dropping-particle&quot;:&quot;&quot;},{&quot;family&quot;:&quot;Darmawan&quot;,&quot;given&quot;:&quot;Gumgum&quot;,&quot;parse-names&quot;:false,&quot;dropping-particle&quot;:&quot;&quot;,&quot;non-dropping-particle&quot;:&quot;&quot;},{&quot;family&quot;:&quot;Hendrawati&quot;,&quot;given&quot;:&quot;Triyani&quot;,&quot;parse-names&quot;:false,&quot;dropping-particle&quot;:&quot;&quot;,&quot;non-dropping-particle&quot;:&quot;&quot;},{&quot;family&quot;:&quot;Yulita&quot;,&quot;given&quot;:&quot;Intan Nurma&quot;,&quot;parse-names&quot;:false,&quot;dropping-particle&quot;:&quot;&quot;,&quot;non-dropping-particle&quot;:&quot;&quot;},{&quot;family&quot;:&quot;Suprijadi&quot;,&quot;given&quot;:&quot;Jadi&quot;,&quot;parse-names&quot;:false,&quot;dropping-particle&quot;:&quot;&quot;,&quot;non-dropping-particle&quot;:&quot;&quot;},{&quot;family&quot;:&quot;Nugraha&quot;,&quot;given&quot;:&quot;Farid Azhar Lutfi&quot;,&quot;parse-names&quot;:false,&quot;dropping-particle&quot;:&quot;&quot;,&quot;non-dropping-particle&quot;:&quot;&quot;}],&quot;container-title&quot;:&quot;Healthcare&quot;,&quot;ISBN&quot;:&quot;2227-9032&quot;,&quot;issued&quot;:{&quot;date-parts&quot;:[[2023]]},&quot;page&quot;:&quot;213&quot;,&quot;publisher&quot;:&quot;MDPI&quot;,&quot;issue&quot;:&quot;2&quot;,&quot;volume&quot;:&quot;11&quot;,&quot;container-title-short&quot;:&quot;&quot;},&quot;isTemporary&quot;:false}]},{&quot;citationID&quot;:&quot;MENDELEY_CITATION_4fcafe04-c806-4985-b49f-4148aa1518e5&quot;,&quot;properties&quot;:{&quot;noteIndex&quot;:0},&quot;isEdited&quot;:false,&quot;manualOverride&quot;:{&quot;isManuallyOverridden&quot;:false,&quot;citeprocText&quot;:&quot;[5]&quot;,&quot;manualOverrideText&quot;:&quot;&quot;},&quot;citationTag&quot;:&quot;MENDELEY_CITATION_v3_eyJjaXRhdGlvbklEIjoiTUVOREVMRVlfQ0lUQVRJT05fNGZjYWZlMDQtYzgwNi00OTg1LWI0OWYtNDE0OGFhMTUxOGU1IiwicHJvcGVydGllcyI6eyJub3RlSW5kZXgiOjB9LCJpc0VkaXRlZCI6ZmFsc2UsIm1hbnVhbE92ZXJyaWRlIjp7ImlzTWFudWFsbHlPdmVycmlkZGVuIjpmYWxzZSwiY2l0ZXByb2NUZXh0IjoiWzVdIiwibWFudWFsT3ZlcnJpZGVUZXh0IjoiIn0sImNpdGF0aW9uSXRlbXMiOlt7ImlkIjoiMDIxNTZhNWYtZDg3ZS0zMDhkLTlmNTYtNGM2OTVjZWVhYjVmIiwiaXRlbURhdGEiOnsidHlwZSI6ImFydGljbGUtam91cm5hbCIsImlkIjoiMDIxNTZhNWYtZDg3ZS0zMDhkLTlmNTYtNGM2OTVjZWVhYjVmIiwidGl0bGUiOiJVTmV0LVZHRzE2IHdpdGggdHJhbnNmZXIgbGVhcm5pbmcgZm9yIE1SSS1iYXNlZCBicmFpbiB0dW1vciBzZWdtZW50YXRpb24iLCJhdXRob3IiOlt7ImZhbWlseSI6IlByYXZpdGFzYXJpIiwiZ2l2ZW4iOiJBbmluZHlhIEFwcmlsaXlhbnRpIiwicGFyc2UtbmFtZXMiOmZhbHNlLCJkcm9wcGluZy1wYXJ0aWNsZSI6IiIsIm5vbi1kcm9wcGluZy1wYXJ0aWNsZSI6IiJ9LHsiZmFtaWx5IjoiSXJpYXdhbiIsImdpdmVuIjoiTnVyIiwicGFyc2UtbmFtZXMiOmZhbHNlLCJkcm9wcGluZy1wYXJ0aWNsZSI6IiIsIm5vbi1kcm9wcGluZy1wYXJ0aWNsZSI6IiJ9LHsiZmFtaWx5IjoiQWxtdWhheWFyIiwiZ2l2ZW4iOiJNYXdhbmRhIiwicGFyc2UtbmFtZXMiOmZhbHNlLCJkcm9wcGluZy1wYXJ0aWNsZSI6IiIsIm5vbi1kcm9wcGluZy1wYXJ0aWNsZSI6IiJ9LHsiZmFtaWx5IjoiQXptaSIsImdpdmVuIjoiVGF1ZmlrIiwicGFyc2UtbmFtZXMiOmZhbHNlLCJkcm9wcGluZy1wYXJ0aWNsZSI6IiIsIm5vbi1kcm9wcGluZy1wYXJ0aWNsZSI6IiJ9LHsiZmFtaWx5IjoiSXJoYW1haCIsImdpdmVuIjoiSXJoYW1haCIsInBhcnNlLW5hbWVzIjpmYWxzZSwiZHJvcHBpbmctcGFydGljbGUiOiIiLCJub24tZHJvcHBpbmctcGFydGljbGUiOiIifSx7ImZhbWlseSI6IkZpdGhyaWFzYXJpIiwiZ2l2ZW4iOiJLYXJ0aWthIiwicGFyc2UtbmFtZXMiOmZhbHNlLCJkcm9wcGluZy1wYXJ0aWNsZSI6IiIsIm5vbi1kcm9wcGluZy1wYXJ0aWNsZSI6IiJ9LHsiZmFtaWx5IjoiUHVybmFtaSIsImdpdmVuIjoiU2FudGkgV3VsYW4iLCJwYXJzZS1uYW1lcyI6ZmFsc2UsImRyb3BwaW5nLXBhcnRpY2xlIjoiIiwibm9uLWRyb3BwaW5nLXBhcnRpY2xlIjoiIn0seyJmYW1pbHkiOiJGZXJyaWFzdHV0aSIsImdpdmVuIjoiV2lkaWFuYSIsInBhcnNlLW5hbWVzIjpmYWxzZSwiZHJvcHBpbmctcGFydGljbGUiOiIiLCJub24tZHJvcHBpbmctcGFydGljbGUiOiIifV0sImNvbnRhaW5lci10aXRsZSI6IlRFTEtPTU5JS0EgKFRlbGVjb21tdW5pY2F0aW9uIENvbXB1dGluZyBFbGVjdHJvbmljcyBhbmQgQ29udHJvbCkiLCJJU1NOIjoiMjMwMi05MjkzIiwiaXNzdWVkIjp7ImRhdGUtcGFydHMiOltbMjAyMF1dfSwicGFnZSI6IjEzMTAtMTMxOCIsImlzc3VlIjoiMyIsInZvbHVtZSI6IjE4IiwiY29udGFpbmVyLXRpdGxlLXNob3J0IjoiIn0sImlzVGVtcG9yYXJ5IjpmYWxzZX1dfQ==&quot;,&quot;citationItems&quot;:[{&quot;id&quot;:&quot;02156a5f-d87e-308d-9f56-4c695ceeab5f&quot;,&quot;itemData&quot;:{&quot;type&quot;:&quot;article-journal&quot;,&quot;id&quot;:&quot;02156a5f-d87e-308d-9f56-4c695ceeab5f&quot;,&quot;title&quot;:&quot;UNet-VGG16 with transfer learning for MRI-based brain tumor segmentation&quot;,&quot;author&quot;:[{&quot;family&quot;:&quot;Pravitasari&quot;,&quot;given&quot;:&quot;Anindya Apriliyanti&quot;,&quot;parse-names&quot;:false,&quot;dropping-particle&quot;:&quot;&quot;,&quot;non-dropping-particle&quot;:&quot;&quot;},{&quot;family&quot;:&quot;Iriawan&quot;,&quot;given&quot;:&quot;Nur&quot;,&quot;parse-names&quot;:false,&quot;dropping-particle&quot;:&quot;&quot;,&quot;non-dropping-particle&quot;:&quot;&quot;},{&quot;family&quot;:&quot;Almuhayar&quot;,&quot;given&quot;:&quot;Mawanda&quot;,&quot;parse-names&quot;:false,&quot;dropping-particle&quot;:&quot;&quot;,&quot;non-dropping-particle&quot;:&quot;&quot;},{&quot;family&quot;:&quot;Azmi&quot;,&quot;given&quot;:&quot;Taufik&quot;,&quot;parse-names&quot;:false,&quot;dropping-particle&quot;:&quot;&quot;,&quot;non-dropping-particle&quot;:&quot;&quot;},{&quot;family&quot;:&quot;Irhamah&quot;,&quot;given&quot;:&quot;Irhamah&quot;,&quot;parse-names&quot;:false,&quot;dropping-particle&quot;:&quot;&quot;,&quot;non-dropping-particle&quot;:&quot;&quot;},{&quot;family&quot;:&quot;Fithriasari&quot;,&quot;given&quot;:&quot;Kartika&quot;,&quot;parse-names&quot;:false,&quot;dropping-particle&quot;:&quot;&quot;,&quot;non-dropping-particle&quot;:&quot;&quot;},{&quot;family&quot;:&quot;Purnami&quot;,&quot;given&quot;:&quot;Santi Wulan&quot;,&quot;parse-names&quot;:false,&quot;dropping-particle&quot;:&quot;&quot;,&quot;non-dropping-particle&quot;:&quot;&quot;},{&quot;family&quot;:&quot;Ferriastuti&quot;,&quot;given&quot;:&quot;Widiana&quot;,&quot;parse-names&quot;:false,&quot;dropping-particle&quot;:&quot;&quot;,&quot;non-dropping-particle&quot;:&quot;&quot;}],&quot;container-title&quot;:&quot;TELKOMNIKA (Telecommunication Computing Electronics and Control)&quot;,&quot;ISSN&quot;:&quot;2302-9293&quot;,&quot;issued&quot;:{&quot;date-parts&quot;:[[2020]]},&quot;page&quot;:&quot;1310-1318&quot;,&quot;issue&quot;:&quot;3&quot;,&quot;volume&quot;:&quot;18&quot;,&quot;container-title-short&quot;:&quot;&quot;},&quot;isTemporary&quot;:false}]},{&quot;citationID&quot;:&quot;MENDELEY_CITATION_f97bab64-89b2-4046-8472-3306dba71f27&quot;,&quot;properties&quot;:{&quot;noteIndex&quot;:0},&quot;isEdited&quot;:false,&quot;manualOverride&quot;:{&quot;isManuallyOverridden&quot;:false,&quot;citeprocText&quot;:&quot;[6]&quot;,&quot;manualOverrideText&quot;:&quot;&quot;},&quot;citationTag&quot;:&quot;MENDELEY_CITATION_v3_eyJjaXRhdGlvbklEIjoiTUVOREVMRVlfQ0lUQVRJT05fZjk3YmFiNjQtODliMi00MDQ2LTg0NzItMzMwNmRiYTcxZjI3IiwicHJvcGVydGllcyI6eyJub3RlSW5kZXgiOjB9LCJpc0VkaXRlZCI6ZmFsc2UsIm1hbnVhbE92ZXJyaWRlIjp7ImlzTWFudWFsbHlPdmVycmlkZGVuIjpmYWxzZSwiY2l0ZXByb2NUZXh0IjoiWzZdIiwibWFudWFsT3ZlcnJpZGVUZXh0IjoiIn0sImNpdGF0aW9uSXRlbXMiOlt7ImlkIjoiMjQzMzllY2QtYjQ4Yi0zMDZlLTkwMzAtMzhkZGNmMTMwOWYwIiwiaXRlbURhdGEiOnsidHlwZSI6ImFydGljbGUtam91cm5hbCIsImlkIjoiMjQzMzllY2QtYjQ4Yi0zMDZlLTkwMzAtMzhkZGNmMTMwOWYwIiwidGl0bGUiOiLQoW9tcGFyaXNvbiBvZiBzZW1hbnRpYyBjb252b2x1dGlvbiBuZXVyYWwgbmV0d29ya3Mgb24gdGhlIGV4YW1wbGUgb2YgY3JhY2sgc2VnbWVudGF0aW9uIGluIGFzcGhhbHQgaW1hZ2VzIiwiYXV0aG9yIjpbeyJmYW1pbHkiOiJNdXN0YWZpbmEiLCJnaXZlbiI6IlN2ZXRsYW5hIiwicGFyc2UtbmFtZXMiOmZhbHNlLCJkcm9wcGluZy1wYXJ0aWNsZSI6IiIsIm5vbi1kcm9wcGluZy1wYXJ0aWNsZSI6IiJ9LHsiZmFtaWx5IjoiQWtpbW92IiwiZ2l2ZW4iOiJBbmRyZXkiLCJwYXJzZS1uYW1lcyI6ZmFsc2UsImRyb3BwaW5nLXBhcnRpY2xlIjoiIiwibm9uLWRyb3BwaW5nLXBhcnRpY2xlIjoiIn0seyJmYW1pbHkiOiJQbG90bmlrb3ZhIiwiZ2l2ZW4iOiJBIiwicGFyc2UtbmFtZXMiOmZhbHNlLCJkcm9wcGluZy1wYXJ0aWNsZSI6IiIsIm5vbi1kcm9wcGluZy1wYXJ0aWNsZSI6IiJ9XSwiY29udGFpbmVyLXRpdGxlIjoiSW50ZXJuYXRpb25hbCBKb3VybmFsIG9mIENvbXB1dGluZyIsIklTU04iOiIxNzI3LTYyMDkiLCJpc3N1ZWQiOnsiZGF0ZS1wYXJ0cyI6W1syMDIxXV19LCJwYWdlIjoiNDE1LTQyMyIsInB1Ymxpc2hlciI6IlJlc2VhcmNoIEluc3RpdHV0ZSBvZiBJbnRlbGxpZ2VudCBDb21wdXRlciBTeXN0ZW1zIiwiaXNzdWUiOiIzIiwidm9sdW1lIjoiMTkiLCJjb250YWluZXItdGl0bGUtc2hvcnQiOiIifSwiaXNUZW1wb3JhcnkiOmZhbHNlfV19&quot;,&quot;citationItems&quot;:[{&quot;id&quot;:&quot;24339ecd-b48b-306e-9030-38ddcf1309f0&quot;,&quot;itemData&quot;:{&quot;type&quot;:&quot;article-journal&quot;,&quot;id&quot;:&quot;24339ecd-b48b-306e-9030-38ddcf1309f0&quot;,&quot;title&quot;:&quot;Сomparison of semantic convolution neural networks on the example of crack segmentation in asphalt images&quot;,&quot;author&quot;:[{&quot;family&quot;:&quot;Mustafina&quot;,&quot;given&quot;:&quot;Svetlana&quot;,&quot;parse-names&quot;:false,&quot;dropping-particle&quot;:&quot;&quot;,&quot;non-dropping-particle&quot;:&quot;&quot;},{&quot;family&quot;:&quot;Akimov&quot;,&quot;given&quot;:&quot;Andrey&quot;,&quot;parse-names&quot;:false,&quot;dropping-particle&quot;:&quot;&quot;,&quot;non-dropping-particle&quot;:&quot;&quot;},{&quot;family&quot;:&quot;Plotnikova&quot;,&quot;given&quot;:&quot;A&quot;,&quot;parse-names&quot;:false,&quot;dropping-particle&quot;:&quot;&quot;,&quot;non-dropping-particle&quot;:&quot;&quot;}],&quot;container-title&quot;:&quot;International Journal of Computing&quot;,&quot;ISSN&quot;:&quot;1727-6209&quot;,&quot;issued&quot;:{&quot;date-parts&quot;:[[2021]]},&quot;page&quot;:&quot;415-423&quot;,&quot;publisher&quot;:&quot;Research Institute of Intelligent Computer Systems&quot;,&quot;issue&quot;:&quot;3&quot;,&quot;volume&quot;:&quot;19&quot;,&quot;container-title-short&quot;:&quot;&quot;},&quot;isTemporary&quot;:false}]}]"/>
    <we:property name="MENDELEY_CITATIONS_STYLE" value="{&quot;id&quot;:&quot;https://www.zotero.org/styles/ieee&quot;,&quot;title&quot;:&quot;IEEE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51A46-159B-43C3-B0C6-6D20E7B17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Chipta Dwi Ramadian</dc:creator>
  <cp:keywords/>
  <dc:description/>
  <cp:lastModifiedBy>Anindya Apriliyanti</cp:lastModifiedBy>
  <cp:revision>8</cp:revision>
  <dcterms:created xsi:type="dcterms:W3CDTF">2023-10-24T11:07:00Z</dcterms:created>
  <dcterms:modified xsi:type="dcterms:W3CDTF">2023-10-27T06:38:00Z</dcterms:modified>
</cp:coreProperties>
</file>