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Ind w:w="108" w:type="dxa"/>
        <w:tblLook w:val="01E0" w:firstRow="1" w:lastRow="1" w:firstColumn="1" w:lastColumn="1" w:noHBand="0" w:noVBand="0"/>
      </w:tblPr>
      <w:tblGrid>
        <w:gridCol w:w="1625"/>
        <w:gridCol w:w="7054"/>
      </w:tblGrid>
      <w:tr w:rsidR="008D32DC" w:rsidRPr="007923AB" w14:paraId="49185A88" w14:textId="77777777" w:rsidTr="007923AB">
        <w:tc>
          <w:tcPr>
            <w:tcW w:w="1701" w:type="dxa"/>
            <w:shd w:val="clear" w:color="auto" w:fill="auto"/>
          </w:tcPr>
          <w:p w14:paraId="080D18C9" w14:textId="77777777" w:rsidR="008D32DC" w:rsidRPr="007923AB" w:rsidRDefault="008D32DC" w:rsidP="0068081C">
            <w:pPr>
              <w:pStyle w:val="Header"/>
              <w:rPr>
                <w:rStyle w:val="Strong"/>
                <w:bCs w:val="0"/>
                <w:caps/>
                <w:sz w:val="16"/>
                <w:szCs w:val="16"/>
                <w:lang w:val="en-US"/>
              </w:rPr>
            </w:pPr>
          </w:p>
        </w:tc>
        <w:tc>
          <w:tcPr>
            <w:tcW w:w="7384" w:type="dxa"/>
            <w:shd w:val="clear" w:color="auto" w:fill="auto"/>
          </w:tcPr>
          <w:p w14:paraId="797C96B5" w14:textId="77777777" w:rsidR="008D32DC" w:rsidRPr="007923AB" w:rsidRDefault="0058224B" w:rsidP="007923AB">
            <w:pPr>
              <w:pStyle w:val="Header"/>
              <w:jc w:val="right"/>
              <w:rPr>
                <w:b/>
                <w:caps/>
                <w:sz w:val="20"/>
                <w:lang w:val="en-US"/>
              </w:rPr>
            </w:pPr>
            <w:r>
              <w:rPr>
                <w:rStyle w:val="Strong"/>
              </w:rPr>
              <w:t>ICAS III</w:t>
            </w:r>
          </w:p>
          <w:p w14:paraId="3BAE86BB" w14:textId="77777777" w:rsidR="008D32DC" w:rsidRPr="007923AB" w:rsidRDefault="0058224B" w:rsidP="007923AB">
            <w:pPr>
              <w:pStyle w:val="Header"/>
              <w:jc w:val="right"/>
              <w:rPr>
                <w:sz w:val="20"/>
                <w:lang w:val="es-ES"/>
              </w:rPr>
            </w:pPr>
            <w:r>
              <w:rPr>
                <w:sz w:val="20"/>
                <w:lang w:val="es-ES"/>
              </w:rPr>
              <w:t>Bandung</w:t>
            </w:r>
            <w:r w:rsidR="001C3CBF">
              <w:rPr>
                <w:sz w:val="20"/>
                <w:lang w:val="es-ES"/>
              </w:rPr>
              <w:t xml:space="preserve">, </w:t>
            </w:r>
            <w:r>
              <w:rPr>
                <w:sz w:val="20"/>
                <w:lang w:val="es-ES"/>
              </w:rPr>
              <w:t>1</w:t>
            </w:r>
            <w:r w:rsidR="00A36B95" w:rsidRPr="007923AB">
              <w:rPr>
                <w:sz w:val="20"/>
                <w:lang w:val="es-ES"/>
              </w:rPr>
              <w:t>-</w:t>
            </w:r>
            <w:r>
              <w:rPr>
                <w:sz w:val="20"/>
                <w:lang w:val="es-ES"/>
              </w:rPr>
              <w:t>2</w:t>
            </w:r>
            <w:r w:rsidR="00A36B95" w:rsidRPr="007923AB">
              <w:rPr>
                <w:sz w:val="20"/>
                <w:lang w:val="es-ES"/>
              </w:rPr>
              <w:t xml:space="preserve"> </w:t>
            </w:r>
            <w:r>
              <w:rPr>
                <w:sz w:val="20"/>
                <w:lang w:val="es-ES"/>
              </w:rPr>
              <w:t>Nov</w:t>
            </w:r>
            <w:r w:rsidR="001C3CBF">
              <w:rPr>
                <w:sz w:val="20"/>
                <w:lang w:val="es-ES"/>
              </w:rPr>
              <w:t>, 202</w:t>
            </w:r>
            <w:r>
              <w:rPr>
                <w:sz w:val="20"/>
                <w:lang w:val="es-ES"/>
              </w:rPr>
              <w:t>3</w:t>
            </w:r>
          </w:p>
          <w:p w14:paraId="317379D8" w14:textId="77777777" w:rsidR="008D32DC" w:rsidRPr="007923AB" w:rsidRDefault="008D32DC" w:rsidP="007923AB">
            <w:pPr>
              <w:pStyle w:val="Header"/>
              <w:jc w:val="right"/>
              <w:rPr>
                <w:sz w:val="16"/>
                <w:szCs w:val="16"/>
                <w:lang w:val="es-ES"/>
              </w:rPr>
            </w:pPr>
          </w:p>
          <w:p w14:paraId="36161901" w14:textId="77777777" w:rsidR="008D32DC" w:rsidRPr="007923AB" w:rsidRDefault="008D32DC" w:rsidP="007923AB">
            <w:pPr>
              <w:pStyle w:val="Header"/>
              <w:jc w:val="right"/>
              <w:rPr>
                <w:b/>
                <w:sz w:val="16"/>
                <w:szCs w:val="16"/>
                <w:lang w:val="es-ES"/>
              </w:rPr>
            </w:pPr>
          </w:p>
          <w:p w14:paraId="08CA046C" w14:textId="77777777" w:rsidR="008D32DC" w:rsidRPr="007923AB" w:rsidRDefault="008D32DC" w:rsidP="007923AB">
            <w:pPr>
              <w:pStyle w:val="Header"/>
              <w:jc w:val="right"/>
              <w:rPr>
                <w:rStyle w:val="Strong"/>
                <w:bCs w:val="0"/>
                <w:caps/>
                <w:sz w:val="16"/>
                <w:szCs w:val="16"/>
                <w:lang w:val="en-US"/>
              </w:rPr>
            </w:pPr>
          </w:p>
        </w:tc>
      </w:tr>
    </w:tbl>
    <w:p w14:paraId="4655EF31" w14:textId="77777777" w:rsidR="00BF3BA7" w:rsidRDefault="00BF3BA7" w:rsidP="00BF3BA7">
      <w:pPr>
        <w:pStyle w:val="Titleofthepaper"/>
        <w:jc w:val="both"/>
        <w:rPr>
          <w:rFonts w:ascii="Times New Roman" w:hAnsi="Times New Roman"/>
          <w:spacing w:val="4"/>
        </w:rPr>
      </w:pPr>
    </w:p>
    <w:p w14:paraId="25EAB950" w14:textId="1B56419F" w:rsidR="00870A64" w:rsidRDefault="00870A64" w:rsidP="00BF3BA7">
      <w:pPr>
        <w:pStyle w:val="Titleofthepaper"/>
        <w:jc w:val="both"/>
        <w:rPr>
          <w:rFonts w:ascii="Times New Roman" w:hAnsi="Times New Roman"/>
          <w:spacing w:val="4"/>
        </w:rPr>
      </w:pPr>
      <w:r w:rsidRPr="00870A64">
        <w:rPr>
          <w:rFonts w:ascii="Times New Roman" w:hAnsi="Times New Roman"/>
          <w:spacing w:val="4"/>
        </w:rPr>
        <w:t xml:space="preserve">Investigating the Role of Group Matrix Ring </w:t>
      </w:r>
      <m:oMath>
        <m:sSub>
          <m:sSubPr>
            <m:ctrlPr>
              <w:rPr>
                <w:rFonts w:ascii="Cambria Math" w:hAnsi="Cambria Math"/>
                <w:i/>
                <w:spacing w:val="4"/>
              </w:rPr>
            </m:ctrlPr>
          </m:sSubPr>
          <m:e>
            <m:r>
              <m:rPr>
                <m:sty m:val="bi"/>
              </m:rPr>
              <w:rPr>
                <w:rFonts w:ascii="Cambria Math" w:hAnsi="Cambria Math"/>
                <w:spacing w:val="4"/>
              </w:rPr>
              <m:t>M</m:t>
            </m:r>
          </m:e>
          <m:sub>
            <m:r>
              <m:rPr>
                <m:sty m:val="bi"/>
              </m:rPr>
              <w:rPr>
                <w:rFonts w:ascii="Cambria Math" w:hAnsi="Cambria Math"/>
                <w:spacing w:val="4"/>
              </w:rPr>
              <m:t>2</m:t>
            </m:r>
          </m:sub>
        </m:sSub>
        <m:r>
          <m:rPr>
            <m:sty m:val="bi"/>
          </m:rPr>
          <w:rPr>
            <w:rFonts w:ascii="Cambria Math" w:hAnsi="Cambria Math"/>
            <w:spacing w:val="4"/>
          </w:rPr>
          <m:t xml:space="preserve"> (R)G</m:t>
        </m:r>
      </m:oMath>
      <w:r w:rsidRPr="00870A64">
        <w:rPr>
          <w:rFonts w:ascii="Times New Roman" w:hAnsi="Times New Roman"/>
          <w:spacing w:val="4"/>
        </w:rPr>
        <w:t xml:space="preserve"> in </w:t>
      </w:r>
    </w:p>
    <w:p w14:paraId="69C61832" w14:textId="0C1BE9F3" w:rsidR="006D7A71" w:rsidRPr="00CA236D" w:rsidRDefault="00870A64" w:rsidP="00BF3BA7">
      <w:pPr>
        <w:pStyle w:val="Titleofthepaper"/>
        <w:jc w:val="both"/>
        <w:rPr>
          <w:rFonts w:ascii="Times New Roman" w:hAnsi="Times New Roman"/>
          <w:spacing w:val="4"/>
        </w:rPr>
      </w:pPr>
      <w:r w:rsidRPr="00870A64">
        <w:rPr>
          <w:rFonts w:ascii="Times New Roman" w:hAnsi="Times New Roman"/>
          <w:spacing w:val="4"/>
        </w:rPr>
        <w:t>Linear Binary Code Generation</w:t>
      </w:r>
    </w:p>
    <w:p w14:paraId="6F9B177E" w14:textId="77777777" w:rsidR="00215587" w:rsidRPr="00CA236D" w:rsidRDefault="00215587" w:rsidP="00B31155">
      <w:pPr>
        <w:pStyle w:val="Authorname"/>
        <w:spacing w:before="0"/>
        <w:jc w:val="left"/>
        <w:rPr>
          <w:spacing w:val="4"/>
        </w:rPr>
      </w:pPr>
    </w:p>
    <w:p w14:paraId="2BE13B1B" w14:textId="1AF3A1EA" w:rsidR="006D7A71" w:rsidRPr="00CA236D" w:rsidRDefault="00870A64" w:rsidP="00BF3BA7">
      <w:pPr>
        <w:pStyle w:val="Authorname"/>
        <w:spacing w:before="0"/>
        <w:jc w:val="left"/>
        <w:rPr>
          <w:spacing w:val="4"/>
          <w:position w:val="15"/>
          <w:sz w:val="16"/>
        </w:rPr>
      </w:pPr>
      <w:r>
        <w:rPr>
          <w:spacing w:val="4"/>
        </w:rPr>
        <w:t>Sisilia Sylviani</w:t>
      </w:r>
      <w:r w:rsidR="00387A19">
        <w:rPr>
          <w:spacing w:val="4"/>
        </w:rPr>
        <w:t>*</w:t>
      </w:r>
      <w:r w:rsidR="006D7A71" w:rsidRPr="00CA236D">
        <w:rPr>
          <w:spacing w:val="4"/>
        </w:rPr>
        <w:t xml:space="preserve">, </w:t>
      </w:r>
      <w:proofErr w:type="spellStart"/>
      <w:r>
        <w:rPr>
          <w:spacing w:val="4"/>
        </w:rPr>
        <w:t>Ema</w:t>
      </w:r>
      <w:proofErr w:type="spellEnd"/>
      <w:r>
        <w:rPr>
          <w:spacing w:val="4"/>
        </w:rPr>
        <w:t xml:space="preserve"> </w:t>
      </w:r>
      <w:proofErr w:type="spellStart"/>
      <w:r>
        <w:rPr>
          <w:spacing w:val="4"/>
        </w:rPr>
        <w:t>Carnia</w:t>
      </w:r>
      <w:proofErr w:type="spellEnd"/>
      <w:r w:rsidR="006D7A71" w:rsidRPr="00CA236D">
        <w:rPr>
          <w:spacing w:val="4"/>
        </w:rPr>
        <w:t xml:space="preserve"> and </w:t>
      </w:r>
      <w:r>
        <w:rPr>
          <w:spacing w:val="4"/>
        </w:rPr>
        <w:t xml:space="preserve">Nita </w:t>
      </w:r>
      <w:proofErr w:type="spellStart"/>
      <w:r>
        <w:rPr>
          <w:spacing w:val="4"/>
        </w:rPr>
        <w:t>Anastasya</w:t>
      </w:r>
      <w:proofErr w:type="spellEnd"/>
    </w:p>
    <w:p w14:paraId="7AA537DF" w14:textId="77777777" w:rsidR="002B0E79" w:rsidRPr="00CA236D" w:rsidRDefault="002B0E79"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lang w:val="en-US"/>
        </w:rPr>
      </w:pPr>
    </w:p>
    <w:p w14:paraId="2F5D67A4" w14:textId="29D3E4D3" w:rsidR="002B0E79" w:rsidRPr="00CA236D" w:rsidRDefault="00387A19"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sz w:val="22"/>
          <w:szCs w:val="22"/>
          <w:lang w:val="en-US"/>
        </w:rPr>
      </w:pPr>
      <w:r w:rsidRPr="00387A19">
        <w:rPr>
          <w:sz w:val="22"/>
          <w:szCs w:val="22"/>
          <w:vertAlign w:val="superscript"/>
          <w:lang w:val="en-US"/>
        </w:rPr>
        <w:t>1</w:t>
      </w:r>
      <w:r>
        <w:rPr>
          <w:sz w:val="22"/>
          <w:szCs w:val="22"/>
          <w:vertAlign w:val="superscript"/>
          <w:lang w:val="en-US"/>
        </w:rPr>
        <w:t>,2</w:t>
      </w:r>
      <w:r w:rsidR="002B0E79" w:rsidRPr="00CA236D">
        <w:rPr>
          <w:sz w:val="22"/>
          <w:szCs w:val="22"/>
          <w:lang w:val="en-US"/>
        </w:rPr>
        <w:t xml:space="preserve"> </w:t>
      </w:r>
      <w:r w:rsidR="00870A64">
        <w:rPr>
          <w:sz w:val="22"/>
          <w:szCs w:val="22"/>
          <w:lang w:val="en-US"/>
        </w:rPr>
        <w:t>Department of Mathematics, Faculty of Mathematics and Natural Sciences</w:t>
      </w:r>
      <w:r w:rsidR="00917823">
        <w:rPr>
          <w:sz w:val="22"/>
          <w:szCs w:val="22"/>
          <w:lang w:val="en-US"/>
        </w:rPr>
        <w:t xml:space="preserve">, </w:t>
      </w:r>
      <w:r w:rsidR="00870A64">
        <w:rPr>
          <w:sz w:val="22"/>
          <w:szCs w:val="22"/>
          <w:lang w:val="en-US"/>
        </w:rPr>
        <w:t xml:space="preserve">Universitas </w:t>
      </w:r>
      <w:proofErr w:type="spellStart"/>
      <w:r w:rsidR="00870A64">
        <w:rPr>
          <w:sz w:val="22"/>
          <w:szCs w:val="22"/>
          <w:lang w:val="en-US"/>
        </w:rPr>
        <w:t>Padjadjaran</w:t>
      </w:r>
      <w:proofErr w:type="spellEnd"/>
      <w:r w:rsidR="00917823">
        <w:rPr>
          <w:sz w:val="22"/>
          <w:szCs w:val="22"/>
          <w:lang w:val="en-US"/>
        </w:rPr>
        <w:t xml:space="preserve">, </w:t>
      </w:r>
      <w:r w:rsidR="00870A64">
        <w:rPr>
          <w:sz w:val="22"/>
          <w:szCs w:val="22"/>
          <w:lang w:val="en-US"/>
        </w:rPr>
        <w:t>INDONESIA</w:t>
      </w:r>
      <w:r w:rsidR="00215587" w:rsidRPr="00CA236D">
        <w:rPr>
          <w:sz w:val="22"/>
          <w:szCs w:val="22"/>
          <w:lang w:val="en-US"/>
        </w:rPr>
        <w:t>.</w:t>
      </w:r>
      <w:r w:rsidR="00801C22" w:rsidRPr="00CA236D">
        <w:rPr>
          <w:sz w:val="22"/>
          <w:szCs w:val="22"/>
          <w:lang w:val="en-US"/>
        </w:rPr>
        <w:t xml:space="preserve"> </w:t>
      </w:r>
    </w:p>
    <w:p w14:paraId="2D5DBB59" w14:textId="459E1939" w:rsidR="002B0E79" w:rsidRPr="00CA236D" w:rsidRDefault="002B0E79"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i/>
          <w:iCs/>
          <w:sz w:val="22"/>
          <w:szCs w:val="22"/>
          <w:lang w:val="en-US"/>
        </w:rPr>
      </w:pPr>
      <w:r w:rsidRPr="00CA236D">
        <w:rPr>
          <w:sz w:val="22"/>
          <w:szCs w:val="22"/>
          <w:lang w:val="en-US"/>
        </w:rPr>
        <w:t xml:space="preserve">(E-mail: </w:t>
      </w:r>
      <w:hyperlink r:id="rId10" w:history="1">
        <w:r w:rsidR="00870A64" w:rsidRPr="000858C1">
          <w:rPr>
            <w:rStyle w:val="Hyperlink"/>
            <w:sz w:val="22"/>
            <w:szCs w:val="22"/>
            <w:lang w:val="en-US"/>
          </w:rPr>
          <w:t>sisilia.sylviani@unpad.ac.id</w:t>
        </w:r>
      </w:hyperlink>
      <w:r w:rsidR="00801C22" w:rsidRPr="00CA236D">
        <w:rPr>
          <w:sz w:val="22"/>
          <w:szCs w:val="22"/>
          <w:lang w:val="en-US"/>
        </w:rPr>
        <w:t xml:space="preserve">, </w:t>
      </w:r>
      <w:r w:rsidR="00870A64">
        <w:rPr>
          <w:sz w:val="22"/>
          <w:szCs w:val="22"/>
          <w:lang w:val="en-US"/>
        </w:rPr>
        <w:t>ema.carnia@unpad.ac.id</w:t>
      </w:r>
      <w:r w:rsidR="00801C22" w:rsidRPr="00CA236D">
        <w:rPr>
          <w:sz w:val="22"/>
          <w:szCs w:val="22"/>
          <w:lang w:val="en-US"/>
        </w:rPr>
        <w:t>)</w:t>
      </w:r>
    </w:p>
    <w:p w14:paraId="6E9D7F17" w14:textId="77777777" w:rsidR="00215587" w:rsidRDefault="00215587" w:rsidP="00215587">
      <w:pPr>
        <w:pStyle w:val="AEuroAbstract"/>
        <w:spacing w:before="0"/>
        <w:rPr>
          <w:b/>
          <w:spacing w:val="4"/>
        </w:rPr>
      </w:pPr>
    </w:p>
    <w:p w14:paraId="2B217FC1" w14:textId="051E9372" w:rsidR="00367941" w:rsidRPr="00CA236D" w:rsidRDefault="00367941" w:rsidP="00367941">
      <w:pPr>
        <w:pStyle w:val="AEuroNormal"/>
        <w:ind w:firstLine="0"/>
      </w:pPr>
      <w:r w:rsidRPr="00CA236D">
        <w:rPr>
          <w:b/>
        </w:rPr>
        <w:t>Keywords:</w:t>
      </w:r>
      <w:r w:rsidRPr="00CA236D">
        <w:t xml:space="preserve"> </w:t>
      </w:r>
      <w:r w:rsidR="00870A64" w:rsidRPr="00870A64">
        <w:t xml:space="preserve">group matrix ring, binary linear code, generator matrix </w:t>
      </w:r>
    </w:p>
    <w:p w14:paraId="3F2EE641" w14:textId="77777777" w:rsidR="00215587" w:rsidRPr="00CA236D" w:rsidRDefault="00215587" w:rsidP="00215587">
      <w:pPr>
        <w:pStyle w:val="AEuroAbstract"/>
        <w:spacing w:before="0"/>
        <w:rPr>
          <w:b/>
          <w:spacing w:val="4"/>
        </w:rPr>
      </w:pPr>
    </w:p>
    <w:p w14:paraId="05442EF9" w14:textId="77777777" w:rsidR="006D7A71" w:rsidRPr="00CA236D" w:rsidRDefault="006D7A71" w:rsidP="00215587">
      <w:pPr>
        <w:pStyle w:val="AEuroAbstract"/>
        <w:spacing w:before="0"/>
        <w:rPr>
          <w:b/>
          <w:spacing w:val="4"/>
        </w:rPr>
      </w:pPr>
      <w:r w:rsidRPr="00CA236D">
        <w:rPr>
          <w:b/>
          <w:spacing w:val="4"/>
        </w:rPr>
        <w:t>ABSTRACT</w:t>
      </w:r>
    </w:p>
    <w:p w14:paraId="1C870284" w14:textId="26B75C1F" w:rsidR="001C3CBF" w:rsidRPr="005F0094" w:rsidRDefault="00870A64" w:rsidP="00870A64">
      <w:pPr>
        <w:pStyle w:val="AEuroAbstract"/>
        <w:rPr>
          <w:spacing w:val="4"/>
          <w:szCs w:val="24"/>
        </w:rPr>
      </w:pPr>
      <w:r w:rsidRPr="00870A64">
        <w:rPr>
          <w:spacing w:val="4"/>
          <w:szCs w:val="24"/>
        </w:rPr>
        <w:t xml:space="preserve">Group matrix ring is a structure that combines group concepts, matrices, and rings, allowing us to leverage the properties of group algebra and matrices in constructing binary linear codes. The main focus of this research lies in exploring the utilization of the group matrix ring </w:t>
      </w:r>
      <m:oMath>
        <m:sSub>
          <m:sSubPr>
            <m:ctrlPr>
              <w:rPr>
                <w:rFonts w:ascii="Cambria Math" w:hAnsi="Cambria Math"/>
                <w:i/>
                <w:spacing w:val="4"/>
                <w:szCs w:val="24"/>
              </w:rPr>
            </m:ctrlPr>
          </m:sSubPr>
          <m:e>
            <m:r>
              <w:rPr>
                <w:rFonts w:ascii="Cambria Math" w:hAnsi="Cambria Math"/>
                <w:spacing w:val="4"/>
                <w:szCs w:val="24"/>
              </w:rPr>
              <m:t>M</m:t>
            </m:r>
          </m:e>
          <m:sub>
            <m:r>
              <w:rPr>
                <w:rFonts w:ascii="Cambria Math" w:hAnsi="Cambria Math"/>
                <w:spacing w:val="4"/>
                <w:szCs w:val="24"/>
              </w:rPr>
              <m:t>2</m:t>
            </m:r>
          </m:sub>
        </m:sSub>
        <m:r>
          <w:rPr>
            <w:rFonts w:ascii="Cambria Math" w:hAnsi="Cambria Math"/>
            <w:spacing w:val="4"/>
            <w:szCs w:val="24"/>
          </w:rPr>
          <m:t xml:space="preserve"> (R)G</m:t>
        </m:r>
      </m:oMath>
      <w:r w:rsidRPr="00870A64">
        <w:rPr>
          <w:spacing w:val="4"/>
          <w:szCs w:val="24"/>
        </w:rPr>
        <w:t xml:space="preserve">, where </w:t>
      </w:r>
      <m:oMath>
        <m:sSub>
          <m:sSubPr>
            <m:ctrlPr>
              <w:rPr>
                <w:rFonts w:ascii="Cambria Math" w:hAnsi="Cambria Math"/>
                <w:i/>
                <w:spacing w:val="4"/>
                <w:szCs w:val="24"/>
              </w:rPr>
            </m:ctrlPr>
          </m:sSubPr>
          <m:e>
            <m:r>
              <w:rPr>
                <w:rFonts w:ascii="Cambria Math" w:hAnsi="Cambria Math"/>
                <w:spacing w:val="4"/>
                <w:szCs w:val="24"/>
              </w:rPr>
              <m:t>M</m:t>
            </m:r>
          </m:e>
          <m:sub>
            <m:r>
              <w:rPr>
                <w:rFonts w:ascii="Cambria Math" w:hAnsi="Cambria Math"/>
                <w:spacing w:val="4"/>
                <w:szCs w:val="24"/>
              </w:rPr>
              <m:t>2</m:t>
            </m:r>
          </m:sub>
        </m:sSub>
        <m:r>
          <w:rPr>
            <w:rFonts w:ascii="Cambria Math" w:hAnsi="Cambria Math"/>
            <w:spacing w:val="4"/>
            <w:szCs w:val="24"/>
          </w:rPr>
          <m:t xml:space="preserve"> (R)</m:t>
        </m:r>
      </m:oMath>
      <w:r w:rsidRPr="00870A64">
        <w:rPr>
          <w:spacing w:val="4"/>
          <w:szCs w:val="24"/>
        </w:rPr>
        <w:t xml:space="preserve"> represents a </w:t>
      </w:r>
      <m:oMath>
        <m:r>
          <w:rPr>
            <w:rFonts w:ascii="Cambria Math" w:hAnsi="Cambria Math"/>
            <w:spacing w:val="4"/>
            <w:szCs w:val="24"/>
          </w:rPr>
          <m:t xml:space="preserve">2 × 2 </m:t>
        </m:r>
      </m:oMath>
      <w:r w:rsidRPr="00870A64">
        <w:rPr>
          <w:spacing w:val="4"/>
          <w:szCs w:val="24"/>
        </w:rPr>
        <w:t xml:space="preserve">matrix with entries from a Ring R, and G denotes a specific group. The study investigates how the group matrix ring M_2 (R)G can be effectively applied in generating binary linear codes through the use of generator matrices. The findings of this study demonstrate the potential and advantages of employing the group matrix ring in the construction of binary linear codes. This </w:t>
      </w:r>
      <w:r>
        <w:rPr>
          <w:spacing w:val="4"/>
          <w:szCs w:val="24"/>
        </w:rPr>
        <w:t>study</w:t>
      </w:r>
      <w:r w:rsidRPr="00870A64">
        <w:rPr>
          <w:spacing w:val="4"/>
          <w:szCs w:val="24"/>
        </w:rPr>
        <w:t xml:space="preserve"> significantly contributes to expanding our understanding of the concept of group matrix ring and its practical application in the realm of binary linear codes</w:t>
      </w:r>
      <w:r>
        <w:rPr>
          <w:spacing w:val="4"/>
          <w:szCs w:val="24"/>
        </w:rPr>
        <w:t>.</w:t>
      </w:r>
    </w:p>
    <w:p w14:paraId="02784432" w14:textId="77777777" w:rsidR="00DF0904" w:rsidRDefault="00DF0904" w:rsidP="0058224B">
      <w:pPr>
        <w:pStyle w:val="AEuroAbstract"/>
        <w:spacing w:before="0"/>
        <w:rPr>
          <w:b/>
          <w:spacing w:val="4"/>
        </w:rPr>
      </w:pPr>
    </w:p>
    <w:p w14:paraId="32FC001D" w14:textId="737078AD" w:rsidR="007D48A3" w:rsidRDefault="007D48A3" w:rsidP="00B31155">
      <w:pPr>
        <w:jc w:val="both"/>
        <w:rPr>
          <w:szCs w:val="24"/>
          <w:lang w:val="en-US"/>
        </w:rPr>
      </w:pPr>
      <w:r w:rsidRPr="00CA236D">
        <w:rPr>
          <w:b/>
          <w:szCs w:val="24"/>
          <w:lang w:val="en-US" w:eastAsia="tr-TR"/>
        </w:rPr>
        <w:t>Acknowledgment</w:t>
      </w:r>
      <w:r w:rsidRPr="00CA236D">
        <w:rPr>
          <w:b/>
          <w:szCs w:val="24"/>
          <w:lang w:val="en-US"/>
        </w:rPr>
        <w:t xml:space="preserve">: </w:t>
      </w:r>
      <w:r w:rsidRPr="00CA236D">
        <w:rPr>
          <w:szCs w:val="24"/>
          <w:lang w:val="en-US"/>
        </w:rPr>
        <w:t xml:space="preserve">The authors </w:t>
      </w:r>
      <w:r w:rsidR="00870A64" w:rsidRPr="00870A64">
        <w:rPr>
          <w:szCs w:val="24"/>
          <w:lang w:val="en-US"/>
        </w:rPr>
        <w:t xml:space="preserve">would like to thank Universitas </w:t>
      </w:r>
      <w:proofErr w:type="spellStart"/>
      <w:r w:rsidR="00870A64" w:rsidRPr="00870A64">
        <w:rPr>
          <w:szCs w:val="24"/>
          <w:lang w:val="en-US"/>
        </w:rPr>
        <w:t>Padjadjaran</w:t>
      </w:r>
      <w:proofErr w:type="spellEnd"/>
      <w:r w:rsidR="00870A64" w:rsidRPr="00870A64">
        <w:rPr>
          <w:szCs w:val="24"/>
          <w:lang w:val="en-US"/>
        </w:rPr>
        <w:t xml:space="preserve"> for givin</w:t>
      </w:r>
      <w:r w:rsidR="00870A64">
        <w:rPr>
          <w:szCs w:val="24"/>
          <w:lang w:val="en-US"/>
        </w:rPr>
        <w:t>g</w:t>
      </w:r>
      <w:r w:rsidR="00870A64" w:rsidRPr="00870A64">
        <w:rPr>
          <w:szCs w:val="24"/>
          <w:lang w:val="en-US"/>
        </w:rPr>
        <w:t xml:space="preserve"> the support via </w:t>
      </w:r>
      <w:proofErr w:type="spellStart"/>
      <w:r w:rsidR="00870A64" w:rsidRPr="00870A64">
        <w:rPr>
          <w:szCs w:val="24"/>
          <w:lang w:val="en-US"/>
        </w:rPr>
        <w:t>Hibah</w:t>
      </w:r>
      <w:proofErr w:type="spellEnd"/>
      <w:r w:rsidR="00870A64" w:rsidRPr="00870A64">
        <w:rPr>
          <w:szCs w:val="24"/>
          <w:lang w:val="en-US"/>
        </w:rPr>
        <w:t xml:space="preserve"> Riset Unpad </w:t>
      </w:r>
      <w:r w:rsidR="00870A64">
        <w:rPr>
          <w:szCs w:val="24"/>
          <w:lang w:val="en-US"/>
        </w:rPr>
        <w:t>RDPD</w:t>
      </w:r>
      <w:r w:rsidR="00870A64" w:rsidRPr="00870A64">
        <w:rPr>
          <w:szCs w:val="24"/>
          <w:lang w:val="en-US"/>
        </w:rPr>
        <w:t xml:space="preserve"> </w:t>
      </w:r>
      <w:r w:rsidR="00870A64">
        <w:rPr>
          <w:szCs w:val="24"/>
          <w:lang w:val="en-US"/>
        </w:rPr>
        <w:t>2023</w:t>
      </w:r>
      <w:r w:rsidRPr="00CA236D">
        <w:rPr>
          <w:szCs w:val="24"/>
          <w:lang w:val="en-US"/>
        </w:rPr>
        <w:t xml:space="preserve">[Project Number = </w:t>
      </w:r>
      <w:r w:rsidR="00870A64" w:rsidRPr="00870A64">
        <w:rPr>
          <w:szCs w:val="24"/>
          <w:lang w:val="en-US"/>
        </w:rPr>
        <w:t>1549/UN6.3.1/PT.00/2023</w:t>
      </w:r>
      <w:r w:rsidR="00870A64">
        <w:rPr>
          <w:szCs w:val="24"/>
          <w:lang w:val="en-US"/>
        </w:rPr>
        <w:t xml:space="preserve">, </w:t>
      </w:r>
      <w:r w:rsidR="00870A64" w:rsidRPr="00870A64">
        <w:rPr>
          <w:szCs w:val="24"/>
          <w:lang w:val="en-US"/>
        </w:rPr>
        <w:t>27th march 2023</w:t>
      </w:r>
      <w:r w:rsidRPr="00CA236D">
        <w:rPr>
          <w:szCs w:val="24"/>
          <w:lang w:val="en-US"/>
        </w:rPr>
        <w:t xml:space="preserve">]. </w:t>
      </w:r>
    </w:p>
    <w:p w14:paraId="089D2963" w14:textId="77777777" w:rsidR="00A36B95" w:rsidRDefault="00A36B95" w:rsidP="00B31155">
      <w:pPr>
        <w:jc w:val="both"/>
        <w:rPr>
          <w:szCs w:val="24"/>
          <w:lang w:val="en-US"/>
        </w:rPr>
      </w:pPr>
    </w:p>
    <w:p w14:paraId="10496E12" w14:textId="77777777" w:rsidR="00A36B95" w:rsidRDefault="00A36B95" w:rsidP="00B31155">
      <w:pPr>
        <w:jc w:val="both"/>
        <w:rPr>
          <w:szCs w:val="24"/>
          <w:lang w:val="en-US"/>
        </w:rPr>
      </w:pPr>
      <w:r w:rsidRPr="00A36B95">
        <w:rPr>
          <w:b/>
          <w:szCs w:val="24"/>
          <w:lang w:val="en-US" w:eastAsia="tr-TR"/>
        </w:rPr>
        <w:t>References</w:t>
      </w:r>
      <w:r>
        <w:rPr>
          <w:szCs w:val="24"/>
          <w:lang w:val="en-US"/>
        </w:rPr>
        <w:t>:</w:t>
      </w:r>
    </w:p>
    <w:p w14:paraId="675D766D" w14:textId="5CF358F5"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Anton, H. &amp; Rorres, C., 2005. </w:t>
      </w:r>
      <w:r w:rsidRPr="009F6AA8">
        <w:rPr>
          <w:rFonts w:ascii="Times New Roman" w:hAnsi="Times New Roman"/>
          <w:i/>
          <w:iCs/>
          <w:noProof/>
          <w:sz w:val="24"/>
          <w:szCs w:val="24"/>
        </w:rPr>
        <w:t xml:space="preserve">Elementary Linear Algebra. </w:t>
      </w:r>
      <w:r w:rsidRPr="009F6AA8">
        <w:rPr>
          <w:rFonts w:ascii="Times New Roman" w:hAnsi="Times New Roman"/>
          <w:noProof/>
          <w:sz w:val="24"/>
          <w:szCs w:val="24"/>
        </w:rPr>
        <w:t>9nd ed. s.l.:New York : John Wiley &amp; Sons..</w:t>
      </w:r>
    </w:p>
    <w:p w14:paraId="079527D1"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D. S. Malik, J. N. M. M. K. S., 2007. </w:t>
      </w:r>
      <w:r w:rsidRPr="009F6AA8">
        <w:rPr>
          <w:rFonts w:ascii="Times New Roman" w:hAnsi="Times New Roman"/>
          <w:i/>
          <w:iCs/>
          <w:noProof/>
          <w:sz w:val="24"/>
          <w:szCs w:val="24"/>
        </w:rPr>
        <w:t xml:space="preserve">Introduction to Abstrac Algebra. </w:t>
      </w:r>
      <w:r w:rsidRPr="009F6AA8">
        <w:rPr>
          <w:rFonts w:ascii="Times New Roman" w:hAnsi="Times New Roman"/>
          <w:noProof/>
          <w:sz w:val="24"/>
          <w:szCs w:val="24"/>
        </w:rPr>
        <w:t>United State of America: Scientific Word.</w:t>
      </w:r>
    </w:p>
    <w:p w14:paraId="002525D7"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Dani, A. A. H., 2018. Sifat Kode Linear Biner Berdasarkan Bobot Kode. </w:t>
      </w:r>
      <w:r w:rsidRPr="009F6AA8">
        <w:rPr>
          <w:rFonts w:ascii="Times New Roman" w:hAnsi="Times New Roman"/>
          <w:i/>
          <w:iCs/>
          <w:noProof/>
          <w:sz w:val="24"/>
          <w:szCs w:val="24"/>
        </w:rPr>
        <w:t xml:space="preserve">PENA TEKNIK: Jurnal Ilmiah Ilmu-Ilmu Teknik, </w:t>
      </w:r>
      <w:r w:rsidRPr="009F6AA8">
        <w:rPr>
          <w:rFonts w:ascii="Times New Roman" w:hAnsi="Times New Roman"/>
          <w:noProof/>
          <w:sz w:val="24"/>
          <w:szCs w:val="24"/>
        </w:rPr>
        <w:t>Volume 3(1), pp. 13-24.</w:t>
      </w:r>
    </w:p>
    <w:p w14:paraId="2C296354"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Ding, C., 2016. A construction of binary linear codes from boolean functions. </w:t>
      </w:r>
      <w:r w:rsidRPr="009F6AA8">
        <w:rPr>
          <w:rFonts w:ascii="Times New Roman" w:hAnsi="Times New Roman"/>
          <w:i/>
          <w:iCs/>
          <w:noProof/>
          <w:sz w:val="24"/>
          <w:szCs w:val="24"/>
        </w:rPr>
        <w:t xml:space="preserve">Discrete Mathematics, </w:t>
      </w:r>
      <w:r w:rsidRPr="009F6AA8">
        <w:rPr>
          <w:rFonts w:ascii="Times New Roman" w:hAnsi="Times New Roman"/>
          <w:noProof/>
          <w:sz w:val="24"/>
          <w:szCs w:val="24"/>
        </w:rPr>
        <w:t>Volume 339, pp. 2288-2303.</w:t>
      </w:r>
    </w:p>
    <w:p w14:paraId="4AD4462A"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lastRenderedPageBreak/>
        <w:t xml:space="preserve">Dougherty, S. T., Gildea, J., Korban, A. &amp; Kaya, A., 2021. Composite matrices from group rings, composite G-codes and constructions of self-dual codes. </w:t>
      </w:r>
      <w:r w:rsidRPr="009F6AA8">
        <w:rPr>
          <w:rFonts w:ascii="Times New Roman" w:hAnsi="Times New Roman"/>
          <w:i/>
          <w:iCs/>
          <w:noProof/>
          <w:sz w:val="24"/>
          <w:szCs w:val="24"/>
        </w:rPr>
        <w:t xml:space="preserve">Designs, Codes and Cryptography, </w:t>
      </w:r>
      <w:r w:rsidRPr="009F6AA8">
        <w:rPr>
          <w:rFonts w:ascii="Times New Roman" w:hAnsi="Times New Roman"/>
          <w:noProof/>
          <w:sz w:val="24"/>
          <w:szCs w:val="24"/>
        </w:rPr>
        <w:t>pp. 1615-1638.</w:t>
      </w:r>
    </w:p>
    <w:p w14:paraId="4C948768"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Dougherty, S. T., Korban, A., Şahinkaya, S. &amp; Ustun, D., 2021. Group matrix ring codes and constructions of self</w:t>
      </w:r>
      <w:r w:rsidRPr="009F6AA8">
        <w:rPr>
          <w:rFonts w:ascii="Times New Roman" w:hAnsi="Times New Roman"/>
          <w:noProof/>
          <w:sz w:val="24"/>
          <w:szCs w:val="24"/>
        </w:rPr>
        <w:noBreakHyphen/>
        <w:t xml:space="preserve">dual. </w:t>
      </w:r>
      <w:r w:rsidRPr="009F6AA8">
        <w:rPr>
          <w:rFonts w:ascii="Times New Roman" w:hAnsi="Times New Roman"/>
          <w:i/>
          <w:iCs/>
          <w:noProof/>
          <w:sz w:val="24"/>
          <w:szCs w:val="24"/>
        </w:rPr>
        <w:t xml:space="preserve">Applicable Algebra in Engineering, Communication and Computing, </w:t>
      </w:r>
      <w:r w:rsidRPr="009F6AA8">
        <w:rPr>
          <w:rFonts w:ascii="Times New Roman" w:hAnsi="Times New Roman"/>
          <w:noProof/>
          <w:sz w:val="24"/>
          <w:szCs w:val="24"/>
        </w:rPr>
        <w:t>pp. 1-21.</w:t>
      </w:r>
    </w:p>
    <w:p w14:paraId="791B8BED"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Gildea, J., Kaya, A., Korban, A. &amp; Yildiz, B., 2020. Constructing self-dual codes from group rings and reverse circulant matrices. </w:t>
      </w:r>
      <w:r w:rsidRPr="009F6AA8">
        <w:rPr>
          <w:rFonts w:ascii="Times New Roman" w:hAnsi="Times New Roman"/>
          <w:i/>
          <w:iCs/>
          <w:noProof/>
          <w:sz w:val="24"/>
          <w:szCs w:val="24"/>
        </w:rPr>
        <w:t xml:space="preserve">Advances in Mathematics of Communications, </w:t>
      </w:r>
      <w:r w:rsidRPr="009F6AA8">
        <w:rPr>
          <w:rFonts w:ascii="Times New Roman" w:hAnsi="Times New Roman"/>
          <w:noProof/>
          <w:sz w:val="24"/>
          <w:szCs w:val="24"/>
        </w:rPr>
        <w:t>Volume 15(3), pp. 471-485.</w:t>
      </w:r>
    </w:p>
    <w:p w14:paraId="30D3F98F"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Guritman, S. N. A. T. W. M. I., 2011. Konstruksi Kode Linear Biner Optimal Kuat Berjarak Minimum Rendah. </w:t>
      </w:r>
      <w:r w:rsidRPr="009F6AA8">
        <w:rPr>
          <w:rFonts w:ascii="Times New Roman" w:hAnsi="Times New Roman"/>
          <w:i/>
          <w:iCs/>
          <w:noProof/>
          <w:sz w:val="24"/>
          <w:szCs w:val="24"/>
        </w:rPr>
        <w:t xml:space="preserve">Journal of Mathematics and Its Applications, </w:t>
      </w:r>
      <w:r w:rsidRPr="009F6AA8">
        <w:rPr>
          <w:rFonts w:ascii="Times New Roman" w:hAnsi="Times New Roman"/>
          <w:noProof/>
          <w:sz w:val="24"/>
          <w:szCs w:val="24"/>
        </w:rPr>
        <w:t>Volume 10.</w:t>
      </w:r>
    </w:p>
    <w:p w14:paraId="4F19C388"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Hirwanto, 2013. </w:t>
      </w:r>
      <w:r w:rsidRPr="009F6AA8">
        <w:rPr>
          <w:rFonts w:ascii="Times New Roman" w:hAnsi="Times New Roman"/>
          <w:i/>
          <w:iCs/>
          <w:noProof/>
          <w:sz w:val="24"/>
          <w:szCs w:val="24"/>
        </w:rPr>
        <w:t xml:space="preserve">Pengantar Teori Pengkodean, </w:t>
      </w:r>
      <w:r w:rsidRPr="009F6AA8">
        <w:rPr>
          <w:rFonts w:ascii="Times New Roman" w:hAnsi="Times New Roman"/>
          <w:noProof/>
          <w:sz w:val="24"/>
          <w:szCs w:val="24"/>
        </w:rPr>
        <w:t>Yogyakarta: UNIVERSITAS GADJAH MADA.</w:t>
      </w:r>
    </w:p>
    <w:p w14:paraId="2A6F176B"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Ilhamsyah, Helmi &amp; Fran, F., 2017. DETERMINAN DAN INVERS MATRIKS BLOK 2 X 2. </w:t>
      </w:r>
      <w:r w:rsidRPr="009F6AA8">
        <w:rPr>
          <w:rFonts w:ascii="Times New Roman" w:hAnsi="Times New Roman"/>
          <w:i/>
          <w:iCs/>
          <w:noProof/>
          <w:sz w:val="24"/>
          <w:szCs w:val="24"/>
        </w:rPr>
        <w:t xml:space="preserve">Buletin Ilmiah Math. Stat. dan Terapannya (Bimaster), </w:t>
      </w:r>
      <w:r w:rsidRPr="009F6AA8">
        <w:rPr>
          <w:rFonts w:ascii="Times New Roman" w:hAnsi="Times New Roman"/>
          <w:noProof/>
          <w:sz w:val="24"/>
          <w:szCs w:val="24"/>
        </w:rPr>
        <w:t>Volume 06, pp. 193-202.</w:t>
      </w:r>
    </w:p>
    <w:p w14:paraId="02E223A4"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Irawanto, B., 2008. Membangun Kode Golay (24, 12, 8) Dengan Matrtks Generator Dan Menggunakan Kriteria Permutasi. </w:t>
      </w:r>
      <w:r w:rsidRPr="009F6AA8">
        <w:rPr>
          <w:rFonts w:ascii="Times New Roman" w:hAnsi="Times New Roman"/>
          <w:i/>
          <w:iCs/>
          <w:noProof/>
          <w:sz w:val="24"/>
          <w:szCs w:val="24"/>
        </w:rPr>
        <w:t xml:space="preserve">JURNAL SAINS DAN MATEMATIKA, </w:t>
      </w:r>
      <w:r w:rsidRPr="009F6AA8">
        <w:rPr>
          <w:rFonts w:ascii="Times New Roman" w:hAnsi="Times New Roman"/>
          <w:noProof/>
          <w:sz w:val="24"/>
          <w:szCs w:val="24"/>
        </w:rPr>
        <w:t>Volume 17(2), pp. 75-81.</w:t>
      </w:r>
    </w:p>
    <w:p w14:paraId="387DEDCC"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Korban, A. &amp; Sahinkaya, S., 2021. New singly and doubly even binary [72,36,12], self-dual codes from M_2(R)G - grup matrix ring. </w:t>
      </w:r>
      <w:r w:rsidRPr="009F6AA8">
        <w:rPr>
          <w:rFonts w:ascii="Times New Roman" w:hAnsi="Times New Roman"/>
          <w:i/>
          <w:iCs/>
          <w:noProof/>
          <w:sz w:val="24"/>
          <w:szCs w:val="24"/>
        </w:rPr>
        <w:t xml:space="preserve">Finite Fields and Their Aplication, </w:t>
      </w:r>
      <w:r w:rsidRPr="009F6AA8">
        <w:rPr>
          <w:rFonts w:ascii="Times New Roman" w:hAnsi="Times New Roman"/>
          <w:noProof/>
          <w:sz w:val="24"/>
          <w:szCs w:val="24"/>
        </w:rPr>
        <w:t>Volume 76, p. 101924.</w:t>
      </w:r>
    </w:p>
    <w:p w14:paraId="52186CD3"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Li, Z. &amp; Wang, X., 2020. Verified Error Bounds for Real Eigenvalues of Real Symmetric and Persymmetric Matrices. </w:t>
      </w:r>
      <w:r w:rsidRPr="009F6AA8">
        <w:rPr>
          <w:rFonts w:ascii="Times New Roman" w:hAnsi="Times New Roman"/>
          <w:i/>
          <w:iCs/>
          <w:noProof/>
          <w:sz w:val="24"/>
          <w:szCs w:val="24"/>
        </w:rPr>
        <w:t xml:space="preserve">Mathematical Problems in Engineering, </w:t>
      </w:r>
      <w:r w:rsidRPr="009F6AA8">
        <w:rPr>
          <w:rFonts w:ascii="Times New Roman" w:hAnsi="Times New Roman"/>
          <w:noProof/>
          <w:sz w:val="24"/>
          <w:szCs w:val="24"/>
        </w:rPr>
        <w:t>Volume 2020.</w:t>
      </w:r>
    </w:p>
    <w:p w14:paraId="0E13B099"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Noor, A. &amp; Hijriati, N., 2010. Grup Ring. </w:t>
      </w:r>
      <w:r w:rsidRPr="009F6AA8">
        <w:rPr>
          <w:rFonts w:ascii="Times New Roman" w:hAnsi="Times New Roman"/>
          <w:i/>
          <w:iCs/>
          <w:noProof/>
          <w:sz w:val="24"/>
          <w:szCs w:val="24"/>
        </w:rPr>
        <w:t xml:space="preserve">Jurnal Matematika Murni dan Terapan, </w:t>
      </w:r>
      <w:r w:rsidRPr="009F6AA8">
        <w:rPr>
          <w:rFonts w:ascii="Times New Roman" w:hAnsi="Times New Roman"/>
          <w:noProof/>
          <w:sz w:val="24"/>
          <w:szCs w:val="24"/>
        </w:rPr>
        <w:t>Volume 4, pp. 31-41.</w:t>
      </w:r>
    </w:p>
    <w:p w14:paraId="246A9E2C"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Qian, L., Cao, X. &amp; Sole, P., 2021. A new methode for constructing linear codes with small hulls. </w:t>
      </w:r>
      <w:r w:rsidRPr="009F6AA8">
        <w:rPr>
          <w:rFonts w:ascii="Times New Roman" w:hAnsi="Times New Roman"/>
          <w:i/>
          <w:iCs/>
          <w:noProof/>
          <w:sz w:val="24"/>
          <w:szCs w:val="24"/>
        </w:rPr>
        <w:t>Designs, Codes, Cryptography.</w:t>
      </w:r>
    </w:p>
    <w:p w14:paraId="2942C77E"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Rjasanow, S., 1994. Effective algorithms with circulant-block matrices. </w:t>
      </w:r>
      <w:r w:rsidRPr="009F6AA8">
        <w:rPr>
          <w:rFonts w:ascii="Times New Roman" w:hAnsi="Times New Roman"/>
          <w:i/>
          <w:iCs/>
          <w:noProof/>
          <w:sz w:val="24"/>
          <w:szCs w:val="24"/>
        </w:rPr>
        <w:t xml:space="preserve">Linear Algebra and its Applications, </w:t>
      </w:r>
      <w:r w:rsidRPr="009F6AA8">
        <w:rPr>
          <w:rFonts w:ascii="Times New Roman" w:hAnsi="Times New Roman"/>
          <w:noProof/>
          <w:sz w:val="24"/>
          <w:szCs w:val="24"/>
        </w:rPr>
        <w:t>Volume 202, pp. 55-69.</w:t>
      </w:r>
    </w:p>
    <w:p w14:paraId="01EBE785"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Sofifatoni, A., 2017. Matriks Gnerator dan Kode Dual dari Kode Additif Z_2Z_4. </w:t>
      </w:r>
    </w:p>
    <w:p w14:paraId="521D9C60"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Tee, G. J., 2007. Eigenvectors of block circulant and alternating circulant matrices. </w:t>
      </w:r>
      <w:r w:rsidRPr="009F6AA8">
        <w:rPr>
          <w:rFonts w:ascii="Times New Roman" w:hAnsi="Times New Roman"/>
          <w:i/>
          <w:iCs/>
          <w:noProof/>
          <w:sz w:val="24"/>
          <w:szCs w:val="24"/>
        </w:rPr>
        <w:t xml:space="preserve">New Zealand Journal of Mathematics, </w:t>
      </w:r>
      <w:r w:rsidRPr="009F6AA8">
        <w:rPr>
          <w:rFonts w:ascii="Times New Roman" w:hAnsi="Times New Roman"/>
          <w:noProof/>
          <w:sz w:val="24"/>
          <w:szCs w:val="24"/>
        </w:rPr>
        <w:t>Volume 36(8), pp. 195-211.</w:t>
      </w:r>
    </w:p>
    <w:p w14:paraId="5504FE85" w14:textId="77777777" w:rsidR="00870A64" w:rsidRPr="009F6AA8" w:rsidRDefault="00870A64" w:rsidP="00870A64">
      <w:pPr>
        <w:pStyle w:val="Bibliography"/>
        <w:numPr>
          <w:ilvl w:val="0"/>
          <w:numId w:val="6"/>
        </w:numPr>
        <w:ind w:left="284"/>
        <w:rPr>
          <w:rFonts w:ascii="Times New Roman" w:hAnsi="Times New Roman"/>
          <w:noProof/>
          <w:sz w:val="24"/>
          <w:szCs w:val="24"/>
        </w:rPr>
      </w:pPr>
      <w:r w:rsidRPr="009F6AA8">
        <w:rPr>
          <w:rFonts w:ascii="Times New Roman" w:hAnsi="Times New Roman"/>
          <w:noProof/>
          <w:sz w:val="24"/>
          <w:szCs w:val="24"/>
        </w:rPr>
        <w:t xml:space="preserve">Valembois, A., 2001. Detection and recognition of a binary linear code. </w:t>
      </w:r>
      <w:r w:rsidRPr="009F6AA8">
        <w:rPr>
          <w:rFonts w:ascii="Times New Roman" w:hAnsi="Times New Roman"/>
          <w:i/>
          <w:iCs/>
          <w:noProof/>
          <w:sz w:val="24"/>
          <w:szCs w:val="24"/>
        </w:rPr>
        <w:t xml:space="preserve">Discrete Applied Mathematics, </w:t>
      </w:r>
      <w:r w:rsidRPr="009F6AA8">
        <w:rPr>
          <w:rFonts w:ascii="Times New Roman" w:hAnsi="Times New Roman"/>
          <w:noProof/>
          <w:sz w:val="24"/>
          <w:szCs w:val="24"/>
        </w:rPr>
        <w:t>111(1-2), pp. 199-218.</w:t>
      </w:r>
    </w:p>
    <w:p w14:paraId="34B037E7" w14:textId="3E299985" w:rsidR="00870A64" w:rsidRDefault="00870A64" w:rsidP="00B31155">
      <w:pPr>
        <w:jc w:val="both"/>
        <w:rPr>
          <w:szCs w:val="24"/>
          <w:lang w:val="en-US"/>
        </w:rPr>
      </w:pPr>
    </w:p>
    <w:sectPr w:rsidR="00870A64" w:rsidSect="0080582A">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701" w:header="1440" w:footer="14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BC887" w14:textId="77777777" w:rsidR="00650105" w:rsidRDefault="00650105" w:rsidP="00C51B4A">
      <w:pPr>
        <w:pStyle w:val="WW8Num2z1"/>
      </w:pPr>
      <w:r>
        <w:separator/>
      </w:r>
    </w:p>
  </w:endnote>
  <w:endnote w:type="continuationSeparator" w:id="0">
    <w:p w14:paraId="11F2793F" w14:textId="77777777" w:rsidR="00650105" w:rsidRDefault="00650105" w:rsidP="00C51B4A">
      <w:pPr>
        <w:pStyle w:val="WW8Num2z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C1C6" w14:textId="77777777" w:rsidR="000D54F5" w:rsidRDefault="000D54F5"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927E0D" w14:textId="77777777" w:rsidR="000D54F5" w:rsidRDefault="000D54F5" w:rsidP="000D54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1C1F" w14:textId="77777777" w:rsidR="000D54F5" w:rsidRDefault="000D54F5"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3CBF">
      <w:rPr>
        <w:rStyle w:val="PageNumber"/>
        <w:noProof/>
      </w:rPr>
      <w:t>1</w:t>
    </w:r>
    <w:r>
      <w:rPr>
        <w:rStyle w:val="PageNumber"/>
      </w:rPr>
      <w:fldChar w:fldCharType="end"/>
    </w:r>
  </w:p>
  <w:p w14:paraId="2781CE18" w14:textId="77777777" w:rsidR="006D7A71" w:rsidRPr="000D54F5" w:rsidRDefault="006D7A71" w:rsidP="000D54F5">
    <w:pPr>
      <w:pStyle w:val="Footer"/>
      <w:ind w:right="360"/>
      <w:jc w:val="left"/>
      <w:rPr>
        <w:lang w:val="tr-T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5653" w14:textId="77777777" w:rsidR="0058224B" w:rsidRDefault="00582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A546D" w14:textId="77777777" w:rsidR="00650105" w:rsidRDefault="00650105" w:rsidP="00C51B4A">
      <w:pPr>
        <w:pStyle w:val="WW8Num2z1"/>
      </w:pPr>
      <w:r>
        <w:separator/>
      </w:r>
    </w:p>
  </w:footnote>
  <w:footnote w:type="continuationSeparator" w:id="0">
    <w:p w14:paraId="490A56D6" w14:textId="77777777" w:rsidR="00650105" w:rsidRDefault="00650105" w:rsidP="00C51B4A">
      <w:pPr>
        <w:pStyle w:val="WW8Num2z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0250" w14:textId="77777777" w:rsidR="0058224B" w:rsidRDefault="005822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EAFC" w14:textId="77777777" w:rsidR="0058224B" w:rsidRDefault="005822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413A" w14:textId="77777777" w:rsidR="0058224B" w:rsidRDefault="005822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name w:val="WW8Num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FB3255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50748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413031"/>
    <w:multiLevelType w:val="hybridMultilevel"/>
    <w:tmpl w:val="E7E267F0"/>
    <w:lvl w:ilvl="0" w:tplc="7AE881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7C471F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0835024">
    <w:abstractNumId w:val="0"/>
  </w:num>
  <w:num w:numId="2" w16cid:durableId="1673412824">
    <w:abstractNumId w:val="1"/>
  </w:num>
  <w:num w:numId="3" w16cid:durableId="1377121083">
    <w:abstractNumId w:val="3"/>
  </w:num>
  <w:num w:numId="4" w16cid:durableId="360397536">
    <w:abstractNumId w:val="5"/>
  </w:num>
  <w:num w:numId="5" w16cid:durableId="1966352527">
    <w:abstractNumId w:val="2"/>
  </w:num>
  <w:num w:numId="6" w16cid:durableId="2136287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E8"/>
    <w:rsid w:val="00015603"/>
    <w:rsid w:val="000762B1"/>
    <w:rsid w:val="000854CD"/>
    <w:rsid w:val="000A3654"/>
    <w:rsid w:val="000B6E64"/>
    <w:rsid w:val="000D54F5"/>
    <w:rsid w:val="000D7E76"/>
    <w:rsid w:val="000F586A"/>
    <w:rsid w:val="0014475F"/>
    <w:rsid w:val="00171152"/>
    <w:rsid w:val="001C3CBF"/>
    <w:rsid w:val="00215587"/>
    <w:rsid w:val="00243BE8"/>
    <w:rsid w:val="00246433"/>
    <w:rsid w:val="00274439"/>
    <w:rsid w:val="002B0E79"/>
    <w:rsid w:val="00340D4C"/>
    <w:rsid w:val="00367941"/>
    <w:rsid w:val="003704D9"/>
    <w:rsid w:val="003762E1"/>
    <w:rsid w:val="00387A19"/>
    <w:rsid w:val="003D4082"/>
    <w:rsid w:val="00562F4D"/>
    <w:rsid w:val="0058224B"/>
    <w:rsid w:val="00594212"/>
    <w:rsid w:val="005B5DF8"/>
    <w:rsid w:val="005F0094"/>
    <w:rsid w:val="005F3195"/>
    <w:rsid w:val="00650105"/>
    <w:rsid w:val="0068081C"/>
    <w:rsid w:val="006B432D"/>
    <w:rsid w:val="006D7A71"/>
    <w:rsid w:val="00704419"/>
    <w:rsid w:val="00706E9B"/>
    <w:rsid w:val="007544FB"/>
    <w:rsid w:val="007923AB"/>
    <w:rsid w:val="007A3574"/>
    <w:rsid w:val="007D48A3"/>
    <w:rsid w:val="00801C22"/>
    <w:rsid w:val="0080582A"/>
    <w:rsid w:val="008115E3"/>
    <w:rsid w:val="00824A7E"/>
    <w:rsid w:val="00870A64"/>
    <w:rsid w:val="008C1FCC"/>
    <w:rsid w:val="008C4BAE"/>
    <w:rsid w:val="008D32DC"/>
    <w:rsid w:val="008D70A6"/>
    <w:rsid w:val="00917823"/>
    <w:rsid w:val="00973C2A"/>
    <w:rsid w:val="009B0D94"/>
    <w:rsid w:val="00A019B1"/>
    <w:rsid w:val="00A16C39"/>
    <w:rsid w:val="00A21D98"/>
    <w:rsid w:val="00A36B95"/>
    <w:rsid w:val="00A75AC2"/>
    <w:rsid w:val="00AA594E"/>
    <w:rsid w:val="00B31155"/>
    <w:rsid w:val="00BF3BA7"/>
    <w:rsid w:val="00C47FA2"/>
    <w:rsid w:val="00C51B4A"/>
    <w:rsid w:val="00C90590"/>
    <w:rsid w:val="00C91371"/>
    <w:rsid w:val="00CA236D"/>
    <w:rsid w:val="00CB0FC8"/>
    <w:rsid w:val="00CB5BF7"/>
    <w:rsid w:val="00CB7D7A"/>
    <w:rsid w:val="00CC340C"/>
    <w:rsid w:val="00CD10CA"/>
    <w:rsid w:val="00CE0B6F"/>
    <w:rsid w:val="00D66676"/>
    <w:rsid w:val="00D8485B"/>
    <w:rsid w:val="00DE16E1"/>
    <w:rsid w:val="00DF0904"/>
    <w:rsid w:val="00DF1EE0"/>
    <w:rsid w:val="00E2089F"/>
    <w:rsid w:val="00E8655A"/>
    <w:rsid w:val="00F264DF"/>
    <w:rsid w:val="00F447E7"/>
    <w:rsid w:val="00F574B2"/>
    <w:rsid w:val="00F90945"/>
    <w:rsid w:val="00FB2A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175ABB"/>
  <w15:chartTrackingRefBased/>
  <w15:docId w15:val="{34F7C3E9-8E5F-4CEA-8167-41553F9D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sz w:val="24"/>
      <w:lang w:val="es-ES_tradnl" w:eastAsia="ar-SA"/>
    </w:rPr>
  </w:style>
  <w:style w:type="paragraph" w:styleId="Heading1">
    <w:name w:val="heading 1"/>
    <w:basedOn w:val="Normal"/>
    <w:next w:val="Normal"/>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qFormat/>
    <w:pPr>
      <w:keepNext/>
      <w:widowControl/>
      <w:spacing w:after="180" w:line="240" w:lineRule="exact"/>
      <w:outlineLvl w:val="1"/>
    </w:pPr>
    <w:rPr>
      <w:b/>
      <w:kern w:val="1"/>
      <w:lang w:val="en-GB"/>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DefaultParagraphFont0">
    <w:name w:val="Default Paragraph Font"/>
  </w:style>
  <w:style w:type="character" w:styleId="FollowedHyperlink">
    <w:name w:val="FollowedHyperlink"/>
    <w:rPr>
      <w:rFonts w:ascii="Times New Roman" w:hAnsi="Times New Roman"/>
      <w:color w:val="000000"/>
      <w:sz w:val="24"/>
      <w:u w:val="none"/>
      <w:lang w:val="en-ID"/>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ID"/>
    </w:rPr>
  </w:style>
  <w:style w:type="character" w:styleId="PageNumber">
    <w:name w:val="page number"/>
    <w:basedOn w:val="DefaultParagraphFont0"/>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pPr>
      <w:tabs>
        <w:tab w:val="center" w:pos="4419"/>
        <w:tab w:val="right" w:pos="8838"/>
      </w:tabs>
      <w:jc w:val="center"/>
    </w:pPr>
  </w:style>
  <w:style w:type="paragraph" w:customStyle="1" w:styleId="AEuroNormal">
    <w:name w:val="AEuro.Normal"/>
    <w:pPr>
      <w:suppressAutoHyphens/>
      <w:ind w:firstLine="284"/>
      <w:jc w:val="both"/>
    </w:pPr>
    <w:rPr>
      <w:rFonts w:eastAsia="Arial"/>
      <w:sz w:val="24"/>
      <w:lang w:val="en-US"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widowControl w:val="0"/>
      <w:suppressAutoHyphens/>
      <w:jc w:val="right"/>
    </w:pPr>
    <w:rPr>
      <w:rFonts w:eastAsia="Arial"/>
      <w:sz w:val="16"/>
      <w:lang w:val="en-US"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rPr>
      <w:lang w:val="en-ID"/>
    </w:rPr>
  </w:style>
  <w:style w:type="paragraph" w:customStyle="1" w:styleId="AEuroEquation">
    <w:name w:val="AEuro.Equation"/>
    <w:basedOn w:val="AEuroNormal"/>
    <w:pPr>
      <w:tabs>
        <w:tab w:val="center" w:pos="4536"/>
        <w:tab w:val="right" w:pos="9072"/>
      </w:tabs>
      <w:spacing w:before="120" w:after="120"/>
      <w:ind w:firstLine="0"/>
      <w:jc w:val="left"/>
    </w:pPr>
    <w:rPr>
      <w:lang w:val="en-ID"/>
    </w:rPr>
  </w:style>
  <w:style w:type="paragraph" w:styleId="Header">
    <w:name w:val="header"/>
    <w:basedOn w:val="Normal"/>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sz w:val="24"/>
      <w:lang w:val="en-US" w:eastAsia="ar-SA"/>
    </w:rPr>
  </w:style>
  <w:style w:type="paragraph" w:customStyle="1" w:styleId="Titleofthepaper">
    <w:name w:val="Title of the paper"/>
    <w:pPr>
      <w:suppressAutoHyphens/>
      <w:jc w:val="center"/>
    </w:pPr>
    <w:rPr>
      <w:rFonts w:ascii="Arial" w:eastAsia="Arial" w:hAnsi="Arial"/>
      <w:b/>
      <w:sz w:val="28"/>
      <w:lang w:val="en-US" w:eastAsia="ar-SA"/>
    </w:rPr>
  </w:style>
  <w:style w:type="paragraph" w:customStyle="1" w:styleId="Authorname">
    <w:name w:val="Author name"/>
    <w:pPr>
      <w:suppressAutoHyphens/>
      <w:spacing w:before="240"/>
      <w:jc w:val="center"/>
    </w:pPr>
    <w:rPr>
      <w:rFonts w:eastAsia="Arial"/>
      <w:b/>
      <w:sz w:val="24"/>
      <w:lang w:val="en-US" w:eastAsia="ar-SA"/>
    </w:rPr>
  </w:style>
  <w:style w:type="table" w:styleId="TableGrid">
    <w:name w:val="Table Grid"/>
    <w:basedOn w:val="TableNormal"/>
    <w:rsid w:val="008D32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szCs w:val="24"/>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 w:type="character" w:styleId="UnresolvedMention">
    <w:name w:val="Unresolved Mention"/>
    <w:basedOn w:val="DefaultParagraphFont"/>
    <w:uiPriority w:val="99"/>
    <w:semiHidden/>
    <w:unhideWhenUsed/>
    <w:rsid w:val="00870A64"/>
    <w:rPr>
      <w:color w:val="605E5C"/>
      <w:shd w:val="clear" w:color="auto" w:fill="E1DFDD"/>
    </w:rPr>
  </w:style>
  <w:style w:type="paragraph" w:styleId="Bibliography">
    <w:name w:val="Bibliography"/>
    <w:basedOn w:val="Normal"/>
    <w:next w:val="Normal"/>
    <w:uiPriority w:val="37"/>
    <w:unhideWhenUsed/>
    <w:rsid w:val="00870A64"/>
    <w:pPr>
      <w:widowControl/>
      <w:suppressAutoHyphens w:val="0"/>
      <w:spacing w:after="160" w:line="259" w:lineRule="auto"/>
    </w:pPr>
    <w:rPr>
      <w:rFonts w:ascii="Calibri" w:eastAsia="Calibri" w:hAnsi="Calibri"/>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isilia.sylviani@unpad.ac.i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E05B7639FBBE49AA2358F25EAF11A7" ma:contentTypeVersion="11" ma:contentTypeDescription="Crée un document." ma:contentTypeScope="" ma:versionID="85ca53fd3dbec780c3bc6576273c62d8">
  <xsd:schema xmlns:xsd="http://www.w3.org/2001/XMLSchema" xmlns:xs="http://www.w3.org/2001/XMLSchema" xmlns:p="http://schemas.microsoft.com/office/2006/metadata/properties" xmlns:ns3="89cd2364-0f97-458e-8124-d88414a6e613" xmlns:ns4="fda64d2f-8c9f-4dd6-9e1c-ec5fcfdbf8db" targetNamespace="http://schemas.microsoft.com/office/2006/metadata/properties" ma:root="true" ma:fieldsID="bffb6c26b32fcac6f229388062a12c7d" ns3:_="" ns4:_="">
    <xsd:import namespace="89cd2364-0f97-458e-8124-d88414a6e613"/>
    <xsd:import namespace="fda64d2f-8c9f-4dd6-9e1c-ec5fcfdbf8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d2364-0f97-458e-8124-d88414a6e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a64d2f-8c9f-4dd6-9e1c-ec5fcfdbf8d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b:Source>
    <b:Tag>DSM07</b:Tag>
    <b:SourceType>Book</b:SourceType>
    <b:Guid>{15F02273-6ECD-4C1F-876B-529CA421DF81}</b:Guid>
    <b:Author>
      <b:Author>
        <b:NameList>
          <b:Person>
            <b:Last>D. S. Malik</b:Last>
            <b:First>Jhon</b:First>
            <b:Middle>N. Mordeson, M. K. Sen</b:Middle>
          </b:Person>
        </b:NameList>
      </b:Author>
    </b:Author>
    <b:Title>Introduction to Abstrac Algebra</b:Title>
    <b:Year>2007</b:Year>
    <b:City>United State of America</b:City>
    <b:Publisher>Scientific Word</b:Publisher>
    <b:RefOrder>6</b:RefOrder>
  </b:Source>
  <b:Source>
    <b:Tag>Dou21</b:Tag>
    <b:SourceType>JournalArticle</b:SourceType>
    <b:Guid>{76C83405-95A1-4DF8-949F-5DD59C06AD34}</b:Guid>
    <b:Title>Composite matrices from group rings, composite G-codes and constructions of self-dual codes</b:Title>
    <b:Year>2021</b:Year>
    <b:Author>
      <b:Author>
        <b:NameList>
          <b:Person>
            <b:Last>Dougherty</b:Last>
            <b:First>Steven</b:First>
            <b:Middle>T.</b:Middle>
          </b:Person>
          <b:Person>
            <b:Last>Gildea</b:Last>
            <b:First>Joe</b:First>
          </b:Person>
          <b:Person>
            <b:Last>Korban</b:Last>
            <b:First>Adrian</b:First>
          </b:Person>
          <b:Person>
            <b:Last>Kaya</b:Last>
            <b:First>Abidin</b:First>
          </b:Person>
        </b:NameList>
      </b:Author>
    </b:Author>
    <b:JournalName>Designs, Codes and Cryptography</b:JournalName>
    <b:Pages>1615-1638</b:Pages>
    <b:RefOrder>15</b:RefOrder>
  </b:Source>
  <b:Source>
    <b:Tag>Rja94</b:Tag>
    <b:SourceType>JournalArticle</b:SourceType>
    <b:Guid>{A1B706AB-55E0-4BD8-8A66-974553FC27D7}</b:Guid>
    <b:Title>Effective algorithms with circulant-block matrices</b:Title>
    <b:Year>1994</b:Year>
    <b:Author>
      <b:Author>
        <b:NameList>
          <b:Person>
            <b:Last>Rjasanow</b:Last>
            <b:First>Sergej</b:First>
          </b:Person>
        </b:NameList>
      </b:Author>
    </b:Author>
    <b:JournalName>Linear Algebra and its Applications</b:JournalName>
    <b:Pages>55-69</b:Pages>
    <b:Volume>202</b:Volume>
    <b:RefOrder>10</b:RefOrder>
  </b:Source>
  <b:Source>
    <b:Tag>Kor21</b:Tag>
    <b:SourceType>JournalArticle</b:SourceType>
    <b:Guid>{F95BEE79-B219-4A57-BA4A-1EA545B45E21}</b:Guid>
    <b:Title>New singly and doubly even binary [72,36,12], self-dual codes from M_2(R)G - grup matrix ring</b:Title>
    <b:Year>2021</b:Year>
    <b:Author>
      <b:Author>
        <b:NameList>
          <b:Person>
            <b:Last>Korban</b:Last>
            <b:First>Adrian</b:First>
          </b:Person>
          <b:Person>
            <b:Last>Sahinkaya</b:Last>
            <b:First>Serap</b:First>
          </b:Person>
        </b:NameList>
      </b:Author>
    </b:Author>
    <b:JournalName>Finite Fields and Their Aplication</b:JournalName>
    <b:Pages>101924</b:Pages>
    <b:Volume>76</b:Volume>
    <b:RefOrder>5</b:RefOrder>
  </b:Source>
  <b:Source>
    <b:Tag>Dan18</b:Tag>
    <b:SourceType>JournalArticle</b:SourceType>
    <b:Guid>{D4685191-C111-45CD-94EC-F491019E7CDC}</b:Guid>
    <b:Title>Sifat Kode Linear Biner Berdasarkan Bobot Kode</b:Title>
    <b:Year>2018</b:Year>
    <b:Author>
      <b:Author>
        <b:NameList>
          <b:Person>
            <b:Last>Dani</b:Last>
            <b:First>A.</b:First>
            <b:Middle>A. H.</b:Middle>
          </b:Person>
        </b:NameList>
      </b:Author>
    </b:Author>
    <b:JournalName>PENA TEKNIK: Jurnal Ilmiah Ilmu-Ilmu Teknik</b:JournalName>
    <b:Pages>13-24</b:Pages>
    <b:Volume>3(1)</b:Volume>
    <b:RefOrder>14</b:RefOrder>
  </b:Source>
  <b:Source>
    <b:Tag>Dou211</b:Tag>
    <b:SourceType>JournalArticle</b:SourceType>
    <b:Guid>{1AAF70A1-934D-49D8-8E93-6B9BF5286CF1}</b:Guid>
    <b:Author>
      <b:Author>
        <b:NameList>
          <b:Person>
            <b:Last>Dougherty</b:Last>
            <b:First>S.</b:First>
            <b:Middle>T.</b:Middle>
          </b:Person>
          <b:Person>
            <b:Last>Korban</b:Last>
            <b:First>Adrian</b:First>
          </b:Person>
          <b:Person>
            <b:Last>Şahinkaya</b:Last>
            <b:First>Serap</b:First>
          </b:Person>
          <b:Person>
            <b:Last>Ustun</b:Last>
            <b:First>Deniz</b:First>
          </b:Person>
        </b:NameList>
      </b:Author>
    </b:Author>
    <b:Title>Group matrix ring codes and constructions of self‑dual</b:Title>
    <b:JournalName>Applicable Algebra in Engineering, Communication and Computing</b:JournalName>
    <b:Year>2021</b:Year>
    <b:Pages>1-21</b:Pages>
    <b:RefOrder>11</b:RefOrder>
  </b:Source>
  <b:Source>
    <b:Tag>Ira08</b:Tag>
    <b:SourceType>JournalArticle</b:SourceType>
    <b:Guid>{DD11996F-ED3E-42DD-A82F-68550D3B006C}</b:Guid>
    <b:Author>
      <b:Author>
        <b:NameList>
          <b:Person>
            <b:Last>Irawanto</b:Last>
            <b:First>B.</b:First>
          </b:Person>
        </b:NameList>
      </b:Author>
    </b:Author>
    <b:Title>Membangun Kode Golay (24, 12, 8) Dengan Matrtks Generator Dan Menggunakan Kriteria Permutasi</b:Title>
    <b:JournalName>JURNAL SAINS DAN MATEMATIKA</b:JournalName>
    <b:Year>2008</b:Year>
    <b:Pages>75-81</b:Pages>
    <b:Volume>17(2)</b:Volume>
    <b:RefOrder>16</b:RefOrder>
  </b:Source>
  <b:Source>
    <b:Tag>Gil20</b:Tag>
    <b:SourceType>JournalArticle</b:SourceType>
    <b:Guid>{C76ADE7B-ACC4-4106-82B2-24C71AA1301D}</b:Guid>
    <b:Author>
      <b:Author>
        <b:NameList>
          <b:Person>
            <b:Last>Gildea</b:Last>
            <b:First>J.</b:First>
          </b:Person>
          <b:Person>
            <b:Last>Kaya</b:Last>
            <b:First>A.</b:First>
          </b:Person>
          <b:Person>
            <b:Last>Korban</b:Last>
            <b:First>A.,</b:First>
          </b:Person>
          <b:Person>
            <b:Last>Yildiz</b:Last>
            <b:First>B.</b:First>
          </b:Person>
        </b:NameList>
      </b:Author>
    </b:Author>
    <b:Title>Constructing self-dual codes from group rings and reverse circulant matrices</b:Title>
    <b:JournalName>Advances in Mathematics of Communications</b:JournalName>
    <b:Year>2020</b:Year>
    <b:Pages>471-485</b:Pages>
    <b:Volume>15(3)</b:Volume>
    <b:RefOrder>17</b:RefOrder>
  </b:Source>
  <b:Source>
    <b:Tag>Xia16</b:Tag>
    <b:SourceType>JournalArticle</b:SourceType>
    <b:Guid>{E851FC51-28A9-45C6-8579-145401BA9AD7}</b:Guid>
    <b:Author>
      <b:Author>
        <b:NameList>
          <b:Person>
            <b:Last>Xiang</b:Last>
            <b:First>Can</b:First>
          </b:Person>
        </b:NameList>
      </b:Author>
    </b:Author>
    <b:Title>Linear codes from a generic construction</b:Title>
    <b:JournalName>Cryptography and Communications</b:JournalName>
    <b:Year>2016</b:Year>
    <b:Pages>525–539</b:Pages>
    <b:Volume>8</b:Volume>
    <b:RefOrder>18</b:RefOrder>
  </b:Source>
  <b:Source>
    <b:Tag>Wie00</b:Tag>
    <b:SourceType>JournalArticle</b:SourceType>
    <b:Guid>{869ED118-BAF9-413D-8812-2F681FFD3B49}</b:Guid>
    <b:Author>
      <b:Author>
        <b:NameList>
          <b:Person>
            <b:Last>Wieland</b:Last>
            <b:First>B.</b:First>
          </b:Person>
        </b:NameList>
      </b:Author>
    </b:Author>
    <b:Title>A large dihedral symmetry of the set of alternating sign matrices</b:Title>
    <b:JournalName>arXiv preprint math/0006234</b:JournalName>
    <b:Year>2000</b:Year>
    <b:RefOrder>19</b:RefOrder>
  </b:Source>
  <b:Source>
    <b:Tag>Val01</b:Tag>
    <b:SourceType>JournalArticle</b:SourceType>
    <b:Guid>{B79510BA-8840-407E-BE84-8DF5806F319D}</b:Guid>
    <b:Author>
      <b:Author>
        <b:NameList>
          <b:Person>
            <b:Last>Valembois</b:Last>
            <b:First>Antoine</b:First>
          </b:Person>
        </b:NameList>
      </b:Author>
    </b:Author>
    <b:Title>Detection and recognition of a binary linear code</b:Title>
    <b:JournalName>Discrete Applied Mathematics</b:JournalName>
    <b:Year>2001</b:Year>
    <b:Pages>199-218</b:Pages>
    <b:Volume>111</b:Volume>
    <b:Issue>1-2</b:Issue>
    <b:RefOrder>20</b:RefOrder>
  </b:Source>
  <b:Source>
    <b:Tag>Tee07</b:Tag>
    <b:SourceType>JournalArticle</b:SourceType>
    <b:Guid>{A71527C0-D57F-42CB-AC24-8219EBDD937B}</b:Guid>
    <b:Title>Eigenvectors of block circulant and alternating circulant matrices</b:Title>
    <b:Year>2007</b:Year>
    <b:Author>
      <b:Author>
        <b:NameList>
          <b:Person>
            <b:Last>Tee</b:Last>
            <b:First>Garry</b:First>
            <b:Middle>J</b:Middle>
          </b:Person>
        </b:NameList>
      </b:Author>
    </b:Author>
    <b:JournalName>New Zealand Journal of Mathematics</b:JournalName>
    <b:Pages>195-211</b:Pages>
    <b:Volume>36(8)</b:Volume>
    <b:RefOrder>8</b:RefOrder>
  </b:Source>
  <b:Source>
    <b:Tag>LiZ20</b:Tag>
    <b:SourceType>JournalArticle</b:SourceType>
    <b:Guid>{0B03FF37-7C69-4F37-ABEC-85377B362DDE}</b:Guid>
    <b:Author>
      <b:Author>
        <b:NameList>
          <b:Person>
            <b:Last>Li</b:Last>
            <b:First>Zhe</b:First>
          </b:Person>
          <b:Person>
            <b:Last>Wang</b:Last>
            <b:First>Xueqing</b:First>
          </b:Person>
        </b:NameList>
      </b:Author>
    </b:Author>
    <b:Title>Verified Error Bounds for Real Eigenvalues of Real Symmetric and Persymmetric Matrices</b:Title>
    <b:JournalName>Mathematical Problems in Engineering</b:JournalName>
    <b:Year>2020</b:Year>
    <b:Volume>2020</b:Volume>
    <b:RefOrder>12</b:RefOrder>
  </b:Source>
  <b:Source>
    <b:Tag>Gur11</b:Tag>
    <b:SourceType>JournalArticle</b:SourceType>
    <b:Guid>{CAD97B3F-1101-48F0-B6D3-92FC5EC9CFC1}</b:Guid>
    <b:Author>
      <b:Author>
        <b:NameList>
          <b:Person>
            <b:Last>Guritman</b:Last>
            <b:First>S.,</b:First>
            <b:Middle>N. Aliatiningtyas, T. Wulandari, M. Ilyas</b:Middle>
          </b:Person>
        </b:NameList>
      </b:Author>
    </b:Author>
    <b:Title>Konstruksi Kode Linear Biner Optimal Kuat Berjarak Minimum Rendah</b:Title>
    <b:JournalName>Journal of Mathematics and Its Applications</b:JournalName>
    <b:Year>2011</b:Year>
    <b:Volume>10</b:Volume>
    <b:RefOrder>1</b:RefOrder>
  </b:Source>
  <b:Source>
    <b:Tag>Alv17</b:Tag>
    <b:SourceType>JournalArticle</b:SourceType>
    <b:Guid>{6A7C3A32-F7CA-44EA-9F0D-201C7FA08A08}</b:Guid>
    <b:Author>
      <b:Author>
        <b:NameList>
          <b:Person>
            <b:Last>Sofifatoni</b:Last>
            <b:First>Alvin</b:First>
          </b:Person>
        </b:NameList>
      </b:Author>
    </b:Author>
    <b:Title>Matriks Gnerator dan Kode Dual dari Kode Additif Z_2Z_4</b:Title>
    <b:Year>2017</b:Year>
    <b:RefOrder>21</b:RefOrder>
  </b:Source>
  <b:Source>
    <b:Tag>Ant05</b:Tag>
    <b:SourceType>Book</b:SourceType>
    <b:Guid>{FA46BB15-4057-4E65-8305-058A3282D96A}</b:Guid>
    <b:Title>Elementary Linear Algebra</b:Title>
    <b:Year>2005</b:Year>
    <b:LCID>en-US</b:LCID>
    <b:Author>
      <b:Author>
        <b:NameList>
          <b:Person>
            <b:Last>Anton</b:Last>
            <b:First>Howard</b:First>
          </b:Person>
          <b:Person>
            <b:Last>Rorres</b:Last>
            <b:First>Chris</b:First>
          </b:Person>
        </b:NameList>
      </b:Author>
    </b:Author>
    <b:Publisher>New York : John Wiley &amp; Sons.</b:Publisher>
    <b:Edition>9nd</b:Edition>
    <b:RefOrder>7</b:RefOrder>
  </b:Source>
  <b:Source>
    <b:Tag>Noo10</b:Tag>
    <b:SourceType>JournalArticle</b:SourceType>
    <b:Guid>{46681AA5-866A-443E-9CE1-C0A66FF3A5B5}</b:Guid>
    <b:Author>
      <b:Author>
        <b:NameList>
          <b:Person>
            <b:Last>Noor</b:Last>
            <b:First>Aisjah</b:First>
          </b:Person>
          <b:Person>
            <b:Last>Hijriati</b:Last>
            <b:First>Na'imah</b:First>
          </b:Person>
        </b:NameList>
      </b:Author>
    </b:Author>
    <b:Title>Grup Ring</b:Title>
    <b:JournalName>Jurnal Matematika Murni dan Terapan</b:JournalName>
    <b:Year>2010</b:Year>
    <b:Pages>31-41</b:Pages>
    <b:Volume>4</b:Volume>
    <b:RefOrder>13</b:RefOrder>
  </b:Source>
  <b:Source>
    <b:Tag>Din16</b:Tag>
    <b:SourceType>JournalArticle</b:SourceType>
    <b:Guid>{7E646D1B-9955-48A6-8BD7-326CF657E8E0}</b:Guid>
    <b:Author>
      <b:Author>
        <b:NameList>
          <b:Person>
            <b:Last>Ding</b:Last>
            <b:First>Cunsheng</b:First>
          </b:Person>
        </b:NameList>
      </b:Author>
    </b:Author>
    <b:Title>A construction of binary linear codes from boolean functions</b:Title>
    <b:JournalName>Discrete Mathematics</b:JournalName>
    <b:Year>2016</b:Year>
    <b:Pages>2288-2303</b:Pages>
    <b:Volume>339</b:Volume>
    <b:RefOrder>3</b:RefOrder>
  </b:Source>
  <b:Source>
    <b:Tag>Qia21</b:Tag>
    <b:SourceType>JournalArticle</b:SourceType>
    <b:Guid>{5E2E9524-5437-44A9-96F3-90C933C296A3}</b:Guid>
    <b:Title>A new methode for constructing linear codes with small hulls</b:Title>
    <b:Year>2021</b:Year>
    <b:Author>
      <b:Author>
        <b:NameList>
          <b:Person>
            <b:Last>Qian</b:Last>
            <b:First>Liqin</b:First>
          </b:Person>
          <b:Person>
            <b:Last>Cao</b:Last>
            <b:First>Xiwang</b:First>
          </b:Person>
          <b:Person>
            <b:Last>Sole</b:Last>
            <b:First>Patrick</b:First>
          </b:Person>
        </b:NameList>
      </b:Author>
    </b:Author>
    <b:JournalName>Designs, Codes, Cryptography</b:JournalName>
    <b:RefOrder>4</b:RefOrder>
  </b:Source>
  <b:Source>
    <b:Tag>Tab22</b:Tag>
    <b:SourceType>JournalArticle</b:SourceType>
    <b:Guid>{36F464AF-BBA6-4BE8-8EB2-9BF6C08978F4}</b:Guid>
    <b:Title>DETERMINAN DAN INVERS MATRIKS BLOK 2 X 2</b:Title>
    <b:Author>
      <b:Author>
        <b:NameList>
          <b:Person>
            <b:Last>Ilhamsyah</b:Last>
          </b:Person>
          <b:Person>
            <b:Last>Helmi</b:Last>
          </b:Person>
          <b:Person>
            <b:Last>Fran</b:Last>
            <b:First>Fransiskus</b:First>
          </b:Person>
        </b:NameList>
      </b:Author>
    </b:Author>
    <b:YearAccessed>2022</b:YearAccessed>
    <b:MonthAccessed>June</b:MonthAccessed>
    <b:DayAccessed>1</b:DayAccessed>
    <b:URL>https://www.statlect.com/matrix-algebra/block-matrix</b:URL>
    <b:Year>2017</b:Year>
    <b:JournalName>Buletin Ilmiah Math. Stat. dan Terapannya (Bimaster)</b:JournalName>
    <b:Pages>193-202</b:Pages>
    <b:Volume>06</b:Volume>
    <b:RefOrder>9</b:RefOrder>
  </b:Source>
  <b:Source>
    <b:Tag>Hir13</b:Tag>
    <b:SourceType>Report</b:SourceType>
    <b:Guid>{4214BEB7-0B9B-4331-A14A-B5CAB621DCB7}</b:Guid>
    <b:Title>Pengantar Teori Pengkodean</b:Title>
    <b:Year>2013</b:Year>
    <b:Author>
      <b:Author>
        <b:NameList>
          <b:Person>
            <b:Last>Hirwanto</b:Last>
          </b:Person>
        </b:NameList>
      </b:Author>
    </b:Author>
    <b:Publisher>UNIVERSITAS GADJAH MADA</b:Publisher>
    <b:City>Yogyakarta</b:City>
    <b:RefOrder>2</b:RefOrder>
  </b:Source>
</b:Sources>
</file>

<file path=customXml/itemProps1.xml><?xml version="1.0" encoding="utf-8"?>
<ds:datastoreItem xmlns:ds="http://schemas.openxmlformats.org/officeDocument/2006/customXml" ds:itemID="{D7962081-B53E-4C79-A537-B29F4A0EB166}">
  <ds:schemaRefs>
    <ds:schemaRef ds:uri="http://schemas.microsoft.com/sharepoint/v3/contenttype/forms"/>
  </ds:schemaRefs>
</ds:datastoreItem>
</file>

<file path=customXml/itemProps2.xml><?xml version="1.0" encoding="utf-8"?>
<ds:datastoreItem xmlns:ds="http://schemas.openxmlformats.org/officeDocument/2006/customXml" ds:itemID="{329EC2A4-E7CB-440A-BE8B-6C790B6B1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d2364-0f97-458e-8124-d88414a6e613"/>
    <ds:schemaRef ds:uri="fda64d2f-8c9f-4dd6-9e1c-ec5fcfdbf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1DEC6-1C0C-440D-819B-9980B8532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637</Words>
  <Characters>3632</Characters>
  <Application>Microsoft Office Word</Application>
  <DocSecurity>0</DocSecurity>
  <Lines>30</Lines>
  <Paragraphs>8</Paragraphs>
  <ScaleCrop>false</ScaleCrop>
  <HeadingPairs>
    <vt:vector size="6" baseType="variant">
      <vt:variant>
        <vt:lpstr>Title</vt:lpstr>
      </vt:variant>
      <vt:variant>
        <vt:i4>1</vt:i4>
      </vt:variant>
      <vt:variant>
        <vt:lpstr>Titre</vt:lpstr>
      </vt:variant>
      <vt:variant>
        <vt:i4>1</vt:i4>
      </vt:variant>
      <vt:variant>
        <vt:lpstr>Konu Başlığı</vt:lpstr>
      </vt:variant>
      <vt:variant>
        <vt:i4>1</vt:i4>
      </vt:variant>
    </vt:vector>
  </HeadingPairs>
  <TitlesOfParts>
    <vt:vector size="3" baseType="lpstr">
      <vt:lpstr>Extended Abstract Template</vt:lpstr>
      <vt:lpstr>Extended Abstract Template</vt:lpstr>
      <vt:lpstr>Extended Abstract Template </vt:lpstr>
    </vt:vector>
  </TitlesOfParts>
  <Company>SimTech</Company>
  <LinksUpToDate>false</LinksUpToDate>
  <CharactersWithSpaces>4261</CharactersWithSpaces>
  <SharedDoc>false</SharedDoc>
  <HLinks>
    <vt:vector size="6" baseType="variant">
      <vt:variant>
        <vt:i4>1835044</vt:i4>
      </vt:variant>
      <vt:variant>
        <vt:i4>0</vt:i4>
      </vt:variant>
      <vt:variant>
        <vt:i4>0</vt:i4>
      </vt:variant>
      <vt:variant>
        <vt:i4>5</vt:i4>
      </vt:variant>
      <vt:variant>
        <vt:lpwstr>mailto:sisilia.sylviani@unpad.ac.id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subject>EWG-DSS London-2011 Workshop</dc:subject>
  <dc:creator>Jorge Ambrosio</dc:creator>
  <cp:keywords>Decision Systems</cp:keywords>
  <dc:description>Extended Abstract Template + Author's instructions</dc:description>
  <cp:lastModifiedBy>sunnalov sunnalov</cp:lastModifiedBy>
  <cp:revision>2</cp:revision>
  <cp:lastPrinted>2017-08-03T04:57:00Z</cp:lastPrinted>
  <dcterms:created xsi:type="dcterms:W3CDTF">2023-07-30T06:34:00Z</dcterms:created>
  <dcterms:modified xsi:type="dcterms:W3CDTF">2023-07-30T06:34:00Z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0x01010025E05B7639FBBE49AA2358F25EAF11A7</vt:lpwstr>
  </property>
</Properties>
</file>